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6" w:type="dxa"/>
        <w:tblInd w:w="-108" w:type="dxa"/>
        <w:tblLayout w:type="fixed"/>
        <w:tblLook w:val="04A0" w:firstRow="1" w:lastRow="0" w:firstColumn="1" w:lastColumn="0" w:noHBand="0" w:noVBand="1"/>
      </w:tblPr>
      <w:tblGrid>
        <w:gridCol w:w="4095"/>
        <w:gridCol w:w="5051"/>
      </w:tblGrid>
      <w:tr w:rsidR="00A07BD6" w14:paraId="68080C01" w14:textId="77777777" w:rsidTr="00EB51C4">
        <w:trPr>
          <w:trHeight w:val="476"/>
        </w:trPr>
        <w:tc>
          <w:tcPr>
            <w:tcW w:w="4095" w:type="dxa"/>
          </w:tcPr>
          <w:p w14:paraId="0A453EB9" w14:textId="780EC7A5" w:rsidR="00A07BD6" w:rsidRDefault="00A07BD6"/>
        </w:tc>
        <w:tc>
          <w:tcPr>
            <w:tcW w:w="5051" w:type="dxa"/>
          </w:tcPr>
          <w:p w14:paraId="1D83E57F" w14:textId="10F6EBDA" w:rsidR="00A07BD6" w:rsidRDefault="00A07BD6" w:rsidP="00982671">
            <w:pPr>
              <w:jc w:val="right"/>
              <w:rPr>
                <w:highlight w:val="yellow"/>
              </w:rPr>
            </w:pPr>
          </w:p>
        </w:tc>
      </w:tr>
      <w:tr w:rsidR="00A07BD6" w14:paraId="567DC7A0" w14:textId="77777777" w:rsidTr="00EB51C4">
        <w:trPr>
          <w:trHeight w:val="80"/>
        </w:trPr>
        <w:tc>
          <w:tcPr>
            <w:tcW w:w="4095" w:type="dxa"/>
          </w:tcPr>
          <w:p w14:paraId="17C17E86" w14:textId="2BA0C36B" w:rsidR="00A07BD6" w:rsidRDefault="00A07BD6" w:rsidP="00982671"/>
        </w:tc>
        <w:tc>
          <w:tcPr>
            <w:tcW w:w="5051" w:type="dxa"/>
          </w:tcPr>
          <w:p w14:paraId="751F8D54" w14:textId="6BC2C46A" w:rsidR="00A07BD6" w:rsidRDefault="00A07BD6" w:rsidP="00982671">
            <w:pPr>
              <w:jc w:val="right"/>
            </w:pPr>
          </w:p>
        </w:tc>
      </w:tr>
    </w:tbl>
    <w:p w14:paraId="3260258F" w14:textId="4A3FB424" w:rsidR="00A07BD6" w:rsidRDefault="00A07BD6" w:rsidP="00982671">
      <w:pPr>
        <w:jc w:val="center"/>
        <w:rPr>
          <w:b/>
          <w:sz w:val="36"/>
          <w:szCs w:val="36"/>
        </w:rPr>
      </w:pPr>
      <w:r w:rsidRPr="00982671">
        <w:rPr>
          <w:b/>
          <w:sz w:val="36"/>
          <w:szCs w:val="36"/>
        </w:rPr>
        <w:t xml:space="preserve">Working </w:t>
      </w:r>
      <w:r w:rsidR="00982671" w:rsidRPr="00982671">
        <w:rPr>
          <w:b/>
          <w:sz w:val="36"/>
          <w:szCs w:val="36"/>
        </w:rPr>
        <w:t>Paper</w:t>
      </w:r>
    </w:p>
    <w:p w14:paraId="08EEB7C0" w14:textId="77777777" w:rsidR="00D42CBC" w:rsidRPr="00982671" w:rsidRDefault="00D42CBC" w:rsidP="00982671">
      <w:pPr>
        <w:jc w:val="center"/>
        <w:rPr>
          <w:b/>
          <w:sz w:val="36"/>
          <w:szCs w:val="36"/>
        </w:rPr>
      </w:pPr>
    </w:p>
    <w:p w14:paraId="6808FF14" w14:textId="3E7B7B3F" w:rsidR="00200563" w:rsidRDefault="00982671" w:rsidP="00982671">
      <w:pPr>
        <w:jc w:val="center"/>
        <w:rPr>
          <w:b/>
          <w:sz w:val="36"/>
          <w:szCs w:val="36"/>
        </w:rPr>
      </w:pPr>
      <w:r w:rsidRPr="00982671">
        <w:rPr>
          <w:b/>
          <w:sz w:val="36"/>
          <w:szCs w:val="36"/>
        </w:rPr>
        <w:t xml:space="preserve">Draft text </w:t>
      </w:r>
      <w:r w:rsidR="00200563">
        <w:rPr>
          <w:b/>
          <w:sz w:val="36"/>
          <w:szCs w:val="36"/>
        </w:rPr>
        <w:t xml:space="preserve">on </w:t>
      </w:r>
      <w:r w:rsidR="00D42CBC">
        <w:rPr>
          <w:b/>
          <w:sz w:val="36"/>
          <w:szCs w:val="36"/>
        </w:rPr>
        <w:t>digital communication technologies, information services and e-navigation matters</w:t>
      </w:r>
      <w:r w:rsidRPr="00982671">
        <w:rPr>
          <w:b/>
          <w:sz w:val="36"/>
          <w:szCs w:val="36"/>
        </w:rPr>
        <w:t xml:space="preserve"> </w:t>
      </w:r>
    </w:p>
    <w:p w14:paraId="2D8DB006" w14:textId="5B358C04" w:rsidR="00A07BD6" w:rsidRPr="00982671" w:rsidRDefault="00200563" w:rsidP="00982671">
      <w:pPr>
        <w:jc w:val="center"/>
        <w:rPr>
          <w:b/>
          <w:sz w:val="36"/>
          <w:szCs w:val="36"/>
        </w:rPr>
      </w:pPr>
      <w:r>
        <w:rPr>
          <w:b/>
          <w:sz w:val="36"/>
          <w:szCs w:val="36"/>
        </w:rPr>
        <w:t xml:space="preserve">For the </w:t>
      </w:r>
      <w:r w:rsidR="00982671" w:rsidRPr="00982671">
        <w:rPr>
          <w:b/>
          <w:sz w:val="36"/>
          <w:szCs w:val="36"/>
        </w:rPr>
        <w:t>2022 Edition of the IALA NAVGUIDE</w:t>
      </w:r>
    </w:p>
    <w:p w14:paraId="195F27D5" w14:textId="2D8797F3" w:rsidR="00575F62" w:rsidRPr="00D42CBC" w:rsidRDefault="00200563" w:rsidP="00D42CBC">
      <w:pPr>
        <w:jc w:val="both"/>
        <w:rPr>
          <w:b/>
          <w:i/>
          <w:color w:val="000000" w:themeColor="text1"/>
          <w:sz w:val="24"/>
          <w:szCs w:val="24"/>
        </w:rPr>
      </w:pPr>
      <w:r w:rsidRPr="00D42CBC">
        <w:rPr>
          <w:b/>
          <w:i/>
          <w:color w:val="000000" w:themeColor="text1"/>
          <w:sz w:val="24"/>
          <w:szCs w:val="24"/>
        </w:rPr>
        <w:t xml:space="preserve">Chapter </w:t>
      </w:r>
      <w:r w:rsidR="00A53FE9">
        <w:rPr>
          <w:b/>
          <w:i/>
          <w:color w:val="000000" w:themeColor="text1"/>
          <w:sz w:val="24"/>
          <w:szCs w:val="24"/>
        </w:rPr>
        <w:t xml:space="preserve">are </w:t>
      </w:r>
      <w:r w:rsidR="00D42CBC" w:rsidRPr="00D42CBC">
        <w:rPr>
          <w:b/>
          <w:i/>
          <w:color w:val="000000" w:themeColor="text1"/>
          <w:sz w:val="24"/>
          <w:szCs w:val="24"/>
        </w:rPr>
        <w:t>number</w:t>
      </w:r>
      <w:r w:rsidR="00A53FE9">
        <w:rPr>
          <w:b/>
          <w:i/>
          <w:color w:val="000000" w:themeColor="text1"/>
          <w:sz w:val="24"/>
          <w:szCs w:val="24"/>
        </w:rPr>
        <w:t>ed</w:t>
      </w:r>
      <w:r w:rsidR="00D42CBC" w:rsidRPr="00D42CBC">
        <w:rPr>
          <w:b/>
          <w:i/>
          <w:color w:val="000000" w:themeColor="text1"/>
          <w:sz w:val="24"/>
          <w:szCs w:val="24"/>
        </w:rPr>
        <w:t xml:space="preserve"> </w:t>
      </w:r>
      <w:r w:rsidRPr="00D42CBC">
        <w:rPr>
          <w:b/>
          <w:i/>
          <w:color w:val="000000" w:themeColor="text1"/>
          <w:sz w:val="24"/>
          <w:szCs w:val="24"/>
        </w:rPr>
        <w:t xml:space="preserve">8, 9 </w:t>
      </w:r>
      <w:r w:rsidR="00D42CBC" w:rsidRPr="00D42CBC">
        <w:rPr>
          <w:b/>
          <w:i/>
          <w:color w:val="000000" w:themeColor="text1"/>
          <w:sz w:val="24"/>
          <w:szCs w:val="24"/>
        </w:rPr>
        <w:t>and 1</w:t>
      </w:r>
      <w:r w:rsidRPr="00D42CBC">
        <w:rPr>
          <w:b/>
          <w:i/>
          <w:color w:val="000000" w:themeColor="text1"/>
          <w:sz w:val="24"/>
          <w:szCs w:val="24"/>
        </w:rPr>
        <w:t xml:space="preserve">0 </w:t>
      </w:r>
      <w:r w:rsidR="00A53FE9">
        <w:rPr>
          <w:b/>
          <w:i/>
          <w:color w:val="000000" w:themeColor="text1"/>
          <w:sz w:val="24"/>
          <w:szCs w:val="24"/>
        </w:rPr>
        <w:t xml:space="preserve">to </w:t>
      </w:r>
      <w:r w:rsidR="00D42CBC" w:rsidRPr="00D42CBC">
        <w:rPr>
          <w:b/>
          <w:i/>
          <w:color w:val="000000" w:themeColor="text1"/>
          <w:sz w:val="24"/>
          <w:szCs w:val="24"/>
        </w:rPr>
        <w:t xml:space="preserve">align with </w:t>
      </w:r>
      <w:r w:rsidRPr="00D42CBC">
        <w:rPr>
          <w:b/>
          <w:i/>
          <w:color w:val="000000" w:themeColor="text1"/>
          <w:sz w:val="24"/>
          <w:szCs w:val="24"/>
        </w:rPr>
        <w:t xml:space="preserve">IALA’s </w:t>
      </w:r>
      <w:r w:rsidR="00FF2229">
        <w:rPr>
          <w:b/>
          <w:i/>
          <w:color w:val="000000" w:themeColor="text1"/>
          <w:sz w:val="24"/>
          <w:szCs w:val="24"/>
        </w:rPr>
        <w:t xml:space="preserve">overall </w:t>
      </w:r>
      <w:r w:rsidRPr="00D42CBC">
        <w:rPr>
          <w:b/>
          <w:i/>
          <w:color w:val="000000" w:themeColor="text1"/>
          <w:sz w:val="24"/>
          <w:szCs w:val="24"/>
        </w:rPr>
        <w:t>plan for the 2022 NAVGUIDE</w:t>
      </w:r>
    </w:p>
    <w:p w14:paraId="35DEE7CC" w14:textId="267E49EC" w:rsidR="004A2A0C" w:rsidRDefault="00E73D09" w:rsidP="00982671">
      <w:pPr>
        <w:rPr>
          <w:b/>
          <w:sz w:val="32"/>
          <w:szCs w:val="32"/>
        </w:rPr>
      </w:pPr>
      <w:r>
        <w:rPr>
          <w:b/>
          <w:sz w:val="32"/>
          <w:szCs w:val="32"/>
        </w:rPr>
        <w:t>CONTENTS</w:t>
      </w:r>
    </w:p>
    <w:sdt>
      <w:sdtPr>
        <w:id w:val="1727178930"/>
        <w:docPartObj>
          <w:docPartGallery w:val="Table of Contents"/>
          <w:docPartUnique/>
        </w:docPartObj>
      </w:sdtPr>
      <w:sdtEndPr>
        <w:rPr>
          <w:b/>
          <w:bCs/>
          <w:noProof/>
        </w:rPr>
      </w:sdtEndPr>
      <w:sdtContent>
        <w:p w14:paraId="6CE9F2A8" w14:textId="61D7B759" w:rsidR="00EB51C4" w:rsidRDefault="004A2A0C">
          <w:pPr>
            <w:pStyle w:val="TOC1"/>
            <w:tabs>
              <w:tab w:val="left" w:pos="440"/>
            </w:tabs>
            <w:rPr>
              <w:rFonts w:eastAsiaTheme="minorEastAsia"/>
              <w:noProof/>
              <w:lang w:val="en-AU" w:eastAsia="en-AU"/>
            </w:rPr>
          </w:pPr>
          <w:r>
            <w:fldChar w:fldCharType="begin"/>
          </w:r>
          <w:r>
            <w:instrText xml:space="preserve"> TOC \o "1-3" \h \z \u </w:instrText>
          </w:r>
          <w:r>
            <w:fldChar w:fldCharType="separate"/>
          </w:r>
          <w:hyperlink w:anchor="_Toc49769350" w:history="1">
            <w:r w:rsidR="00EB51C4" w:rsidRPr="000473DE">
              <w:rPr>
                <w:rStyle w:val="Hyperlink"/>
                <w:noProof/>
              </w:rPr>
              <w:t>8</w:t>
            </w:r>
            <w:r w:rsidR="00EB51C4">
              <w:rPr>
                <w:rFonts w:eastAsiaTheme="minorEastAsia"/>
                <w:noProof/>
                <w:lang w:val="en-AU" w:eastAsia="en-AU"/>
              </w:rPr>
              <w:tab/>
            </w:r>
            <w:r w:rsidR="00EB51C4" w:rsidRPr="000473DE">
              <w:rPr>
                <w:rStyle w:val="Hyperlink"/>
                <w:noProof/>
              </w:rPr>
              <w:t>Digital communication technologies</w:t>
            </w:r>
            <w:r w:rsidR="00EB51C4">
              <w:rPr>
                <w:noProof/>
                <w:webHidden/>
              </w:rPr>
              <w:tab/>
            </w:r>
            <w:r w:rsidR="00EB51C4">
              <w:rPr>
                <w:noProof/>
                <w:webHidden/>
              </w:rPr>
              <w:fldChar w:fldCharType="begin"/>
            </w:r>
            <w:r w:rsidR="00EB51C4">
              <w:rPr>
                <w:noProof/>
                <w:webHidden/>
              </w:rPr>
              <w:instrText xml:space="preserve"> PAGEREF _Toc49769350 \h </w:instrText>
            </w:r>
            <w:r w:rsidR="00EB51C4">
              <w:rPr>
                <w:noProof/>
                <w:webHidden/>
              </w:rPr>
            </w:r>
            <w:r w:rsidR="00EB51C4">
              <w:rPr>
                <w:noProof/>
                <w:webHidden/>
              </w:rPr>
              <w:fldChar w:fldCharType="separate"/>
            </w:r>
            <w:r w:rsidR="00EB51C4">
              <w:rPr>
                <w:noProof/>
                <w:webHidden/>
              </w:rPr>
              <w:t>4</w:t>
            </w:r>
            <w:r w:rsidR="00EB51C4">
              <w:rPr>
                <w:noProof/>
                <w:webHidden/>
              </w:rPr>
              <w:fldChar w:fldCharType="end"/>
            </w:r>
          </w:hyperlink>
        </w:p>
        <w:p w14:paraId="660F0D91" w14:textId="256CE3C1" w:rsidR="00EB51C4" w:rsidRDefault="00EB51C4">
          <w:pPr>
            <w:pStyle w:val="TOC2"/>
            <w:tabs>
              <w:tab w:val="left" w:pos="880"/>
              <w:tab w:val="right" w:leader="dot" w:pos="7360"/>
            </w:tabs>
            <w:rPr>
              <w:rFonts w:eastAsiaTheme="minorEastAsia"/>
              <w:noProof/>
              <w:lang w:val="en-AU" w:eastAsia="en-AU"/>
            </w:rPr>
          </w:pPr>
          <w:hyperlink w:anchor="_Toc49769351" w:history="1">
            <w:r w:rsidRPr="000473DE">
              <w:rPr>
                <w:rStyle w:val="Hyperlink"/>
                <w:noProof/>
              </w:rPr>
              <w:t>8.1</w:t>
            </w:r>
            <w:r>
              <w:rPr>
                <w:rFonts w:eastAsiaTheme="minorEastAsia"/>
                <w:noProof/>
                <w:lang w:val="en-AU" w:eastAsia="en-AU"/>
              </w:rPr>
              <w:tab/>
            </w:r>
            <w:r w:rsidRPr="000473DE">
              <w:rPr>
                <w:rStyle w:val="Hyperlink"/>
                <w:noProof/>
              </w:rPr>
              <w:t>Digital communications systems</w:t>
            </w:r>
            <w:r>
              <w:rPr>
                <w:noProof/>
                <w:webHidden/>
              </w:rPr>
              <w:tab/>
            </w:r>
            <w:r>
              <w:rPr>
                <w:noProof/>
                <w:webHidden/>
              </w:rPr>
              <w:fldChar w:fldCharType="begin"/>
            </w:r>
            <w:r>
              <w:rPr>
                <w:noProof/>
                <w:webHidden/>
              </w:rPr>
              <w:instrText xml:space="preserve"> PAGEREF _Toc49769351 \h </w:instrText>
            </w:r>
            <w:r>
              <w:rPr>
                <w:noProof/>
                <w:webHidden/>
              </w:rPr>
            </w:r>
            <w:r>
              <w:rPr>
                <w:noProof/>
                <w:webHidden/>
              </w:rPr>
              <w:fldChar w:fldCharType="separate"/>
            </w:r>
            <w:r>
              <w:rPr>
                <w:noProof/>
                <w:webHidden/>
              </w:rPr>
              <w:t>4</w:t>
            </w:r>
            <w:r>
              <w:rPr>
                <w:noProof/>
                <w:webHidden/>
              </w:rPr>
              <w:fldChar w:fldCharType="end"/>
            </w:r>
          </w:hyperlink>
        </w:p>
        <w:p w14:paraId="6A885B4D" w14:textId="30273132" w:rsidR="00EB51C4" w:rsidRDefault="00EB51C4">
          <w:pPr>
            <w:pStyle w:val="TOC2"/>
            <w:tabs>
              <w:tab w:val="left" w:pos="880"/>
              <w:tab w:val="right" w:leader="dot" w:pos="7360"/>
            </w:tabs>
            <w:rPr>
              <w:rFonts w:eastAsiaTheme="minorEastAsia"/>
              <w:noProof/>
              <w:lang w:val="en-AU" w:eastAsia="en-AU"/>
            </w:rPr>
          </w:pPr>
          <w:hyperlink w:anchor="_Toc49769352" w:history="1">
            <w:r w:rsidRPr="000473DE">
              <w:rPr>
                <w:rStyle w:val="Hyperlink"/>
                <w:noProof/>
              </w:rPr>
              <w:t>8.2</w:t>
            </w:r>
            <w:r>
              <w:rPr>
                <w:rFonts w:eastAsiaTheme="minorEastAsia"/>
                <w:noProof/>
                <w:lang w:val="en-AU" w:eastAsia="en-AU"/>
              </w:rPr>
              <w:tab/>
            </w:r>
            <w:r w:rsidRPr="000473DE">
              <w:rPr>
                <w:rStyle w:val="Hyperlink"/>
                <w:noProof/>
              </w:rPr>
              <w:t>IALA ‘s Maritime Radiocommunications Plan</w:t>
            </w:r>
            <w:r>
              <w:rPr>
                <w:noProof/>
                <w:webHidden/>
              </w:rPr>
              <w:tab/>
            </w:r>
            <w:r>
              <w:rPr>
                <w:noProof/>
                <w:webHidden/>
              </w:rPr>
              <w:fldChar w:fldCharType="begin"/>
            </w:r>
            <w:r>
              <w:rPr>
                <w:noProof/>
                <w:webHidden/>
              </w:rPr>
              <w:instrText xml:space="preserve"> PAGEREF _Toc49769352 \h </w:instrText>
            </w:r>
            <w:r>
              <w:rPr>
                <w:noProof/>
                <w:webHidden/>
              </w:rPr>
            </w:r>
            <w:r>
              <w:rPr>
                <w:noProof/>
                <w:webHidden/>
              </w:rPr>
              <w:fldChar w:fldCharType="separate"/>
            </w:r>
            <w:r>
              <w:rPr>
                <w:noProof/>
                <w:webHidden/>
              </w:rPr>
              <w:t>4</w:t>
            </w:r>
            <w:r>
              <w:rPr>
                <w:noProof/>
                <w:webHidden/>
              </w:rPr>
              <w:fldChar w:fldCharType="end"/>
            </w:r>
          </w:hyperlink>
        </w:p>
        <w:p w14:paraId="0C237AD5" w14:textId="0B558911" w:rsidR="00EB51C4" w:rsidRDefault="00EB51C4">
          <w:pPr>
            <w:pStyle w:val="TOC2"/>
            <w:tabs>
              <w:tab w:val="left" w:pos="880"/>
              <w:tab w:val="right" w:leader="dot" w:pos="7360"/>
            </w:tabs>
            <w:rPr>
              <w:rFonts w:eastAsiaTheme="minorEastAsia"/>
              <w:noProof/>
              <w:lang w:val="en-AU" w:eastAsia="en-AU"/>
            </w:rPr>
          </w:pPr>
          <w:hyperlink w:anchor="_Toc49769353" w:history="1">
            <w:r w:rsidRPr="000473DE">
              <w:rPr>
                <w:rStyle w:val="Hyperlink"/>
                <w:noProof/>
              </w:rPr>
              <w:t>8.3</w:t>
            </w:r>
            <w:r>
              <w:rPr>
                <w:rFonts w:eastAsiaTheme="minorEastAsia"/>
                <w:noProof/>
                <w:lang w:val="en-AU" w:eastAsia="en-AU"/>
              </w:rPr>
              <w:tab/>
            </w:r>
            <w:r w:rsidRPr="000473DE">
              <w:rPr>
                <w:rStyle w:val="Hyperlink"/>
                <w:noProof/>
              </w:rPr>
              <w:t>AIS</w:t>
            </w:r>
            <w:r>
              <w:rPr>
                <w:noProof/>
                <w:webHidden/>
              </w:rPr>
              <w:tab/>
            </w:r>
            <w:r>
              <w:rPr>
                <w:noProof/>
                <w:webHidden/>
              </w:rPr>
              <w:fldChar w:fldCharType="begin"/>
            </w:r>
            <w:r>
              <w:rPr>
                <w:noProof/>
                <w:webHidden/>
              </w:rPr>
              <w:instrText xml:space="preserve"> PAGEREF _Toc49769353 \h </w:instrText>
            </w:r>
            <w:r>
              <w:rPr>
                <w:noProof/>
                <w:webHidden/>
              </w:rPr>
            </w:r>
            <w:r>
              <w:rPr>
                <w:noProof/>
                <w:webHidden/>
              </w:rPr>
              <w:fldChar w:fldCharType="separate"/>
            </w:r>
            <w:r>
              <w:rPr>
                <w:noProof/>
                <w:webHidden/>
              </w:rPr>
              <w:t>4</w:t>
            </w:r>
            <w:r>
              <w:rPr>
                <w:noProof/>
                <w:webHidden/>
              </w:rPr>
              <w:fldChar w:fldCharType="end"/>
            </w:r>
          </w:hyperlink>
        </w:p>
        <w:p w14:paraId="482BF965" w14:textId="400413E2" w:rsidR="00EB51C4" w:rsidRDefault="00EB51C4">
          <w:pPr>
            <w:pStyle w:val="TOC2"/>
            <w:tabs>
              <w:tab w:val="left" w:pos="880"/>
              <w:tab w:val="right" w:leader="dot" w:pos="7360"/>
            </w:tabs>
            <w:rPr>
              <w:rFonts w:eastAsiaTheme="minorEastAsia"/>
              <w:noProof/>
              <w:lang w:val="en-AU" w:eastAsia="en-AU"/>
            </w:rPr>
          </w:pPr>
          <w:hyperlink w:anchor="_Toc49769354" w:history="1">
            <w:r w:rsidRPr="000473DE">
              <w:rPr>
                <w:rStyle w:val="Hyperlink"/>
                <w:noProof/>
              </w:rPr>
              <w:t>8.4</w:t>
            </w:r>
            <w:r>
              <w:rPr>
                <w:rFonts w:eastAsiaTheme="minorEastAsia"/>
                <w:noProof/>
                <w:lang w:val="en-AU" w:eastAsia="en-AU"/>
              </w:rPr>
              <w:tab/>
            </w:r>
            <w:r w:rsidRPr="000473DE">
              <w:rPr>
                <w:rStyle w:val="Hyperlink"/>
                <w:noProof/>
              </w:rPr>
              <w:t>All about VDES</w:t>
            </w:r>
            <w:r>
              <w:rPr>
                <w:noProof/>
                <w:webHidden/>
              </w:rPr>
              <w:tab/>
            </w:r>
            <w:r>
              <w:rPr>
                <w:noProof/>
                <w:webHidden/>
              </w:rPr>
              <w:fldChar w:fldCharType="begin"/>
            </w:r>
            <w:r>
              <w:rPr>
                <w:noProof/>
                <w:webHidden/>
              </w:rPr>
              <w:instrText xml:space="preserve"> PAGEREF _Toc49769354 \h </w:instrText>
            </w:r>
            <w:r>
              <w:rPr>
                <w:noProof/>
                <w:webHidden/>
              </w:rPr>
            </w:r>
            <w:r>
              <w:rPr>
                <w:noProof/>
                <w:webHidden/>
              </w:rPr>
              <w:fldChar w:fldCharType="separate"/>
            </w:r>
            <w:r>
              <w:rPr>
                <w:noProof/>
                <w:webHidden/>
              </w:rPr>
              <w:t>4</w:t>
            </w:r>
            <w:r>
              <w:rPr>
                <w:noProof/>
                <w:webHidden/>
              </w:rPr>
              <w:fldChar w:fldCharType="end"/>
            </w:r>
          </w:hyperlink>
        </w:p>
        <w:p w14:paraId="5A0B847C" w14:textId="4971CF86" w:rsidR="00EB51C4" w:rsidRDefault="00EB51C4">
          <w:pPr>
            <w:pStyle w:val="TOC3"/>
            <w:tabs>
              <w:tab w:val="left" w:pos="1320"/>
              <w:tab w:val="right" w:leader="dot" w:pos="7360"/>
            </w:tabs>
            <w:rPr>
              <w:rFonts w:eastAsiaTheme="minorEastAsia"/>
              <w:noProof/>
              <w:lang w:val="en-AU" w:eastAsia="en-AU"/>
            </w:rPr>
          </w:pPr>
          <w:hyperlink w:anchor="_Toc49769355" w:history="1">
            <w:r w:rsidRPr="000473DE">
              <w:rPr>
                <w:rStyle w:val="Hyperlink"/>
                <w:noProof/>
              </w:rPr>
              <w:t>8.4.1</w:t>
            </w:r>
            <w:r>
              <w:rPr>
                <w:rFonts w:eastAsiaTheme="minorEastAsia"/>
                <w:noProof/>
                <w:lang w:val="en-AU" w:eastAsia="en-AU"/>
              </w:rPr>
              <w:tab/>
            </w:r>
            <w:r w:rsidRPr="000473DE">
              <w:rPr>
                <w:rStyle w:val="Hyperlink"/>
                <w:noProof/>
              </w:rPr>
              <w:t>Why VDES?</w:t>
            </w:r>
            <w:r>
              <w:rPr>
                <w:noProof/>
                <w:webHidden/>
              </w:rPr>
              <w:tab/>
            </w:r>
            <w:r>
              <w:rPr>
                <w:noProof/>
                <w:webHidden/>
              </w:rPr>
              <w:fldChar w:fldCharType="begin"/>
            </w:r>
            <w:r>
              <w:rPr>
                <w:noProof/>
                <w:webHidden/>
              </w:rPr>
              <w:instrText xml:space="preserve"> PAGEREF _Toc49769355 \h </w:instrText>
            </w:r>
            <w:r>
              <w:rPr>
                <w:noProof/>
                <w:webHidden/>
              </w:rPr>
            </w:r>
            <w:r>
              <w:rPr>
                <w:noProof/>
                <w:webHidden/>
              </w:rPr>
              <w:fldChar w:fldCharType="separate"/>
            </w:r>
            <w:r>
              <w:rPr>
                <w:noProof/>
                <w:webHidden/>
              </w:rPr>
              <w:t>4</w:t>
            </w:r>
            <w:r>
              <w:rPr>
                <w:noProof/>
                <w:webHidden/>
              </w:rPr>
              <w:fldChar w:fldCharType="end"/>
            </w:r>
          </w:hyperlink>
        </w:p>
        <w:p w14:paraId="06E67F5D" w14:textId="36C4B330" w:rsidR="00EB51C4" w:rsidRDefault="00EB51C4">
          <w:pPr>
            <w:pStyle w:val="TOC3"/>
            <w:tabs>
              <w:tab w:val="left" w:pos="1320"/>
              <w:tab w:val="right" w:leader="dot" w:pos="7360"/>
            </w:tabs>
            <w:rPr>
              <w:rFonts w:eastAsiaTheme="minorEastAsia"/>
              <w:noProof/>
              <w:lang w:val="en-AU" w:eastAsia="en-AU"/>
            </w:rPr>
          </w:pPr>
          <w:hyperlink w:anchor="_Toc49769356" w:history="1">
            <w:r w:rsidRPr="000473DE">
              <w:rPr>
                <w:rStyle w:val="Hyperlink"/>
                <w:noProof/>
              </w:rPr>
              <w:t>8.4.2</w:t>
            </w:r>
            <w:r>
              <w:rPr>
                <w:rFonts w:eastAsiaTheme="minorEastAsia"/>
                <w:noProof/>
                <w:lang w:val="en-AU" w:eastAsia="en-AU"/>
              </w:rPr>
              <w:tab/>
            </w:r>
            <w:r w:rsidRPr="000473DE">
              <w:rPr>
                <w:rStyle w:val="Hyperlink"/>
                <w:noProof/>
              </w:rPr>
              <w:t>Where can I find more information on VDES?</w:t>
            </w:r>
            <w:r>
              <w:rPr>
                <w:noProof/>
                <w:webHidden/>
              </w:rPr>
              <w:tab/>
            </w:r>
            <w:r>
              <w:rPr>
                <w:noProof/>
                <w:webHidden/>
              </w:rPr>
              <w:fldChar w:fldCharType="begin"/>
            </w:r>
            <w:r>
              <w:rPr>
                <w:noProof/>
                <w:webHidden/>
              </w:rPr>
              <w:instrText xml:space="preserve"> PAGEREF _Toc49769356 \h </w:instrText>
            </w:r>
            <w:r>
              <w:rPr>
                <w:noProof/>
                <w:webHidden/>
              </w:rPr>
            </w:r>
            <w:r>
              <w:rPr>
                <w:noProof/>
                <w:webHidden/>
              </w:rPr>
              <w:fldChar w:fldCharType="separate"/>
            </w:r>
            <w:r>
              <w:rPr>
                <w:noProof/>
                <w:webHidden/>
              </w:rPr>
              <w:t>5</w:t>
            </w:r>
            <w:r>
              <w:rPr>
                <w:noProof/>
                <w:webHidden/>
              </w:rPr>
              <w:fldChar w:fldCharType="end"/>
            </w:r>
          </w:hyperlink>
        </w:p>
        <w:p w14:paraId="53B0BEFE" w14:textId="2C4FCE6B" w:rsidR="00EB51C4" w:rsidRDefault="00EB51C4">
          <w:pPr>
            <w:pStyle w:val="TOC3"/>
            <w:tabs>
              <w:tab w:val="left" w:pos="1320"/>
              <w:tab w:val="right" w:leader="dot" w:pos="7360"/>
            </w:tabs>
            <w:rPr>
              <w:rFonts w:eastAsiaTheme="minorEastAsia"/>
              <w:noProof/>
              <w:lang w:val="en-AU" w:eastAsia="en-AU"/>
            </w:rPr>
          </w:pPr>
          <w:hyperlink w:anchor="_Toc49769357" w:history="1">
            <w:r w:rsidRPr="000473DE">
              <w:rPr>
                <w:rStyle w:val="Hyperlink"/>
                <w:noProof/>
              </w:rPr>
              <w:t>8.4.3</w:t>
            </w:r>
            <w:r>
              <w:rPr>
                <w:rFonts w:eastAsiaTheme="minorEastAsia"/>
                <w:noProof/>
                <w:lang w:val="en-AU" w:eastAsia="en-AU"/>
              </w:rPr>
              <w:tab/>
            </w:r>
            <w:r w:rsidRPr="000473DE">
              <w:rPr>
                <w:rStyle w:val="Hyperlink"/>
                <w:noProof/>
              </w:rPr>
              <w:t>VDES and R Mode</w:t>
            </w:r>
            <w:r>
              <w:rPr>
                <w:noProof/>
                <w:webHidden/>
              </w:rPr>
              <w:tab/>
            </w:r>
            <w:r>
              <w:rPr>
                <w:noProof/>
                <w:webHidden/>
              </w:rPr>
              <w:fldChar w:fldCharType="begin"/>
            </w:r>
            <w:r>
              <w:rPr>
                <w:noProof/>
                <w:webHidden/>
              </w:rPr>
              <w:instrText xml:space="preserve"> PAGEREF _Toc49769357 \h </w:instrText>
            </w:r>
            <w:r>
              <w:rPr>
                <w:noProof/>
                <w:webHidden/>
              </w:rPr>
            </w:r>
            <w:r>
              <w:rPr>
                <w:noProof/>
                <w:webHidden/>
              </w:rPr>
              <w:fldChar w:fldCharType="separate"/>
            </w:r>
            <w:r>
              <w:rPr>
                <w:noProof/>
                <w:webHidden/>
              </w:rPr>
              <w:t>5</w:t>
            </w:r>
            <w:r>
              <w:rPr>
                <w:noProof/>
                <w:webHidden/>
              </w:rPr>
              <w:fldChar w:fldCharType="end"/>
            </w:r>
          </w:hyperlink>
        </w:p>
        <w:p w14:paraId="3E9BF68F" w14:textId="39B8A2A2" w:rsidR="00EB51C4" w:rsidRDefault="00EB51C4">
          <w:pPr>
            <w:pStyle w:val="TOC2"/>
            <w:tabs>
              <w:tab w:val="left" w:pos="880"/>
              <w:tab w:val="right" w:leader="dot" w:pos="7360"/>
            </w:tabs>
            <w:rPr>
              <w:rFonts w:eastAsiaTheme="minorEastAsia"/>
              <w:noProof/>
              <w:lang w:val="en-AU" w:eastAsia="en-AU"/>
            </w:rPr>
          </w:pPr>
          <w:hyperlink w:anchor="_Toc49769358" w:history="1">
            <w:r w:rsidRPr="000473DE">
              <w:rPr>
                <w:rStyle w:val="Hyperlink"/>
                <w:noProof/>
              </w:rPr>
              <w:t>8.5</w:t>
            </w:r>
            <w:r>
              <w:rPr>
                <w:rFonts w:eastAsiaTheme="minorEastAsia"/>
                <w:noProof/>
                <w:lang w:val="en-AU" w:eastAsia="en-AU"/>
              </w:rPr>
              <w:tab/>
            </w:r>
            <w:r w:rsidRPr="000473DE">
              <w:rPr>
                <w:rStyle w:val="Hyperlink"/>
                <w:noProof/>
              </w:rPr>
              <w:t>LTE - M as a communications infrastructure</w:t>
            </w:r>
            <w:r>
              <w:rPr>
                <w:noProof/>
                <w:webHidden/>
              </w:rPr>
              <w:tab/>
            </w:r>
            <w:r>
              <w:rPr>
                <w:noProof/>
                <w:webHidden/>
              </w:rPr>
              <w:fldChar w:fldCharType="begin"/>
            </w:r>
            <w:r>
              <w:rPr>
                <w:noProof/>
                <w:webHidden/>
              </w:rPr>
              <w:instrText xml:space="preserve"> PAGEREF _Toc49769358 \h </w:instrText>
            </w:r>
            <w:r>
              <w:rPr>
                <w:noProof/>
                <w:webHidden/>
              </w:rPr>
            </w:r>
            <w:r>
              <w:rPr>
                <w:noProof/>
                <w:webHidden/>
              </w:rPr>
              <w:fldChar w:fldCharType="separate"/>
            </w:r>
            <w:r>
              <w:rPr>
                <w:noProof/>
                <w:webHidden/>
              </w:rPr>
              <w:t>5</w:t>
            </w:r>
            <w:r>
              <w:rPr>
                <w:noProof/>
                <w:webHidden/>
              </w:rPr>
              <w:fldChar w:fldCharType="end"/>
            </w:r>
          </w:hyperlink>
        </w:p>
        <w:p w14:paraId="004E8F17" w14:textId="33B4B64B" w:rsidR="00EB51C4" w:rsidRDefault="00EB51C4">
          <w:pPr>
            <w:pStyle w:val="TOC3"/>
            <w:tabs>
              <w:tab w:val="left" w:pos="1320"/>
              <w:tab w:val="right" w:leader="dot" w:pos="7360"/>
            </w:tabs>
            <w:rPr>
              <w:rFonts w:eastAsiaTheme="minorEastAsia"/>
              <w:noProof/>
              <w:lang w:val="en-AU" w:eastAsia="en-AU"/>
            </w:rPr>
          </w:pPr>
          <w:hyperlink w:anchor="_Toc49769359" w:history="1">
            <w:r w:rsidRPr="000473DE">
              <w:rPr>
                <w:rStyle w:val="Hyperlink"/>
                <w:noProof/>
              </w:rPr>
              <w:t>8.5.1</w:t>
            </w:r>
            <w:r>
              <w:rPr>
                <w:rFonts w:eastAsiaTheme="minorEastAsia"/>
                <w:noProof/>
                <w:lang w:val="en-AU" w:eastAsia="en-AU"/>
              </w:rPr>
              <w:tab/>
            </w:r>
            <w:r w:rsidRPr="000473DE">
              <w:rPr>
                <w:rStyle w:val="Hyperlink"/>
                <w:noProof/>
              </w:rPr>
              <w:t>Merits of LTE-M</w:t>
            </w:r>
            <w:r>
              <w:rPr>
                <w:noProof/>
                <w:webHidden/>
              </w:rPr>
              <w:tab/>
            </w:r>
            <w:r>
              <w:rPr>
                <w:noProof/>
                <w:webHidden/>
              </w:rPr>
              <w:fldChar w:fldCharType="begin"/>
            </w:r>
            <w:r>
              <w:rPr>
                <w:noProof/>
                <w:webHidden/>
              </w:rPr>
              <w:instrText xml:space="preserve"> PAGEREF _Toc49769359 \h </w:instrText>
            </w:r>
            <w:r>
              <w:rPr>
                <w:noProof/>
                <w:webHidden/>
              </w:rPr>
            </w:r>
            <w:r>
              <w:rPr>
                <w:noProof/>
                <w:webHidden/>
              </w:rPr>
              <w:fldChar w:fldCharType="separate"/>
            </w:r>
            <w:r>
              <w:rPr>
                <w:noProof/>
                <w:webHidden/>
              </w:rPr>
              <w:t>5</w:t>
            </w:r>
            <w:r>
              <w:rPr>
                <w:noProof/>
                <w:webHidden/>
              </w:rPr>
              <w:fldChar w:fldCharType="end"/>
            </w:r>
          </w:hyperlink>
        </w:p>
        <w:p w14:paraId="60D40F3D" w14:textId="6F244296" w:rsidR="00EB51C4" w:rsidRDefault="00EB51C4">
          <w:pPr>
            <w:pStyle w:val="TOC2"/>
            <w:tabs>
              <w:tab w:val="left" w:pos="880"/>
              <w:tab w:val="right" w:leader="dot" w:pos="7360"/>
            </w:tabs>
            <w:rPr>
              <w:rFonts w:eastAsiaTheme="minorEastAsia"/>
              <w:noProof/>
              <w:lang w:val="en-AU" w:eastAsia="en-AU"/>
            </w:rPr>
          </w:pPr>
          <w:hyperlink w:anchor="_Toc49769360" w:history="1">
            <w:r w:rsidRPr="000473DE">
              <w:rPr>
                <w:rStyle w:val="Hyperlink"/>
                <w:noProof/>
              </w:rPr>
              <w:t>8.6</w:t>
            </w:r>
            <w:r>
              <w:rPr>
                <w:rFonts w:eastAsiaTheme="minorEastAsia"/>
                <w:noProof/>
                <w:lang w:val="en-AU" w:eastAsia="en-AU"/>
              </w:rPr>
              <w:tab/>
            </w:r>
            <w:r w:rsidRPr="000473DE">
              <w:rPr>
                <w:rStyle w:val="Hyperlink"/>
                <w:noProof/>
              </w:rPr>
              <w:t>Capture a suite of low-power systems like LORA, etc.</w:t>
            </w:r>
            <w:r>
              <w:rPr>
                <w:noProof/>
                <w:webHidden/>
              </w:rPr>
              <w:tab/>
            </w:r>
            <w:r>
              <w:rPr>
                <w:noProof/>
                <w:webHidden/>
              </w:rPr>
              <w:fldChar w:fldCharType="begin"/>
            </w:r>
            <w:r>
              <w:rPr>
                <w:noProof/>
                <w:webHidden/>
              </w:rPr>
              <w:instrText xml:space="preserve"> PAGEREF _Toc49769360 \h </w:instrText>
            </w:r>
            <w:r>
              <w:rPr>
                <w:noProof/>
                <w:webHidden/>
              </w:rPr>
            </w:r>
            <w:r>
              <w:rPr>
                <w:noProof/>
                <w:webHidden/>
              </w:rPr>
              <w:fldChar w:fldCharType="separate"/>
            </w:r>
            <w:r>
              <w:rPr>
                <w:noProof/>
                <w:webHidden/>
              </w:rPr>
              <w:t>6</w:t>
            </w:r>
            <w:r>
              <w:rPr>
                <w:noProof/>
                <w:webHidden/>
              </w:rPr>
              <w:fldChar w:fldCharType="end"/>
            </w:r>
          </w:hyperlink>
        </w:p>
        <w:p w14:paraId="4259859B" w14:textId="052D19E7" w:rsidR="00EB51C4" w:rsidRDefault="00EB51C4">
          <w:pPr>
            <w:pStyle w:val="TOC2"/>
            <w:tabs>
              <w:tab w:val="left" w:pos="880"/>
              <w:tab w:val="right" w:leader="dot" w:pos="7360"/>
            </w:tabs>
            <w:rPr>
              <w:rFonts w:eastAsiaTheme="minorEastAsia"/>
              <w:noProof/>
              <w:lang w:val="en-AU" w:eastAsia="en-AU"/>
            </w:rPr>
          </w:pPr>
          <w:hyperlink w:anchor="_Toc49769361" w:history="1">
            <w:r w:rsidRPr="000473DE">
              <w:rPr>
                <w:rStyle w:val="Hyperlink"/>
                <w:noProof/>
              </w:rPr>
              <w:t>8.7</w:t>
            </w:r>
            <w:r>
              <w:rPr>
                <w:rFonts w:eastAsiaTheme="minorEastAsia"/>
                <w:noProof/>
                <w:lang w:val="en-AU" w:eastAsia="en-AU"/>
              </w:rPr>
              <w:tab/>
            </w:r>
            <w:r w:rsidRPr="000473DE">
              <w:rPr>
                <w:rStyle w:val="Hyperlink"/>
                <w:noProof/>
              </w:rPr>
              <w:t>Autonomous Marine Radio Devices</w:t>
            </w:r>
            <w:r>
              <w:rPr>
                <w:noProof/>
                <w:webHidden/>
              </w:rPr>
              <w:tab/>
            </w:r>
            <w:r>
              <w:rPr>
                <w:noProof/>
                <w:webHidden/>
              </w:rPr>
              <w:fldChar w:fldCharType="begin"/>
            </w:r>
            <w:r>
              <w:rPr>
                <w:noProof/>
                <w:webHidden/>
              </w:rPr>
              <w:instrText xml:space="preserve"> PAGEREF _Toc49769361 \h </w:instrText>
            </w:r>
            <w:r>
              <w:rPr>
                <w:noProof/>
                <w:webHidden/>
              </w:rPr>
            </w:r>
            <w:r>
              <w:rPr>
                <w:noProof/>
                <w:webHidden/>
              </w:rPr>
              <w:fldChar w:fldCharType="separate"/>
            </w:r>
            <w:r>
              <w:rPr>
                <w:noProof/>
                <w:webHidden/>
              </w:rPr>
              <w:t>6</w:t>
            </w:r>
            <w:r>
              <w:rPr>
                <w:noProof/>
                <w:webHidden/>
              </w:rPr>
              <w:fldChar w:fldCharType="end"/>
            </w:r>
          </w:hyperlink>
        </w:p>
        <w:p w14:paraId="7F67697D" w14:textId="5656D556" w:rsidR="00EB51C4" w:rsidRDefault="00EB51C4">
          <w:pPr>
            <w:pStyle w:val="TOC3"/>
            <w:tabs>
              <w:tab w:val="left" w:pos="1320"/>
              <w:tab w:val="right" w:leader="dot" w:pos="7360"/>
            </w:tabs>
            <w:rPr>
              <w:rFonts w:eastAsiaTheme="minorEastAsia"/>
              <w:noProof/>
              <w:lang w:val="en-AU" w:eastAsia="en-AU"/>
            </w:rPr>
          </w:pPr>
          <w:hyperlink w:anchor="_Toc49769362" w:history="1">
            <w:r w:rsidRPr="000473DE">
              <w:rPr>
                <w:rStyle w:val="Hyperlink"/>
                <w:noProof/>
              </w:rPr>
              <w:t>8.7.1</w:t>
            </w:r>
            <w:r>
              <w:rPr>
                <w:rFonts w:eastAsiaTheme="minorEastAsia"/>
                <w:noProof/>
                <w:lang w:val="en-AU" w:eastAsia="en-AU"/>
              </w:rPr>
              <w:tab/>
            </w:r>
            <w:r w:rsidRPr="000473DE">
              <w:rPr>
                <w:rStyle w:val="Hyperlink"/>
                <w:noProof/>
              </w:rPr>
              <w:t>AMRD Group A</w:t>
            </w:r>
            <w:r>
              <w:rPr>
                <w:noProof/>
                <w:webHidden/>
              </w:rPr>
              <w:tab/>
            </w:r>
            <w:r>
              <w:rPr>
                <w:noProof/>
                <w:webHidden/>
              </w:rPr>
              <w:fldChar w:fldCharType="begin"/>
            </w:r>
            <w:r>
              <w:rPr>
                <w:noProof/>
                <w:webHidden/>
              </w:rPr>
              <w:instrText xml:space="preserve"> PAGEREF _Toc49769362 \h </w:instrText>
            </w:r>
            <w:r>
              <w:rPr>
                <w:noProof/>
                <w:webHidden/>
              </w:rPr>
            </w:r>
            <w:r>
              <w:rPr>
                <w:noProof/>
                <w:webHidden/>
              </w:rPr>
              <w:fldChar w:fldCharType="separate"/>
            </w:r>
            <w:r>
              <w:rPr>
                <w:noProof/>
                <w:webHidden/>
              </w:rPr>
              <w:t>7</w:t>
            </w:r>
            <w:r>
              <w:rPr>
                <w:noProof/>
                <w:webHidden/>
              </w:rPr>
              <w:fldChar w:fldCharType="end"/>
            </w:r>
          </w:hyperlink>
        </w:p>
        <w:p w14:paraId="3D46ECFA" w14:textId="2FEBD3B4" w:rsidR="00EB51C4" w:rsidRDefault="00EB51C4">
          <w:pPr>
            <w:pStyle w:val="TOC3"/>
            <w:tabs>
              <w:tab w:val="left" w:pos="1320"/>
              <w:tab w:val="right" w:leader="dot" w:pos="7360"/>
            </w:tabs>
            <w:rPr>
              <w:rFonts w:eastAsiaTheme="minorEastAsia"/>
              <w:noProof/>
              <w:lang w:val="en-AU" w:eastAsia="en-AU"/>
            </w:rPr>
          </w:pPr>
          <w:hyperlink w:anchor="_Toc49769363" w:history="1">
            <w:r w:rsidRPr="000473DE">
              <w:rPr>
                <w:rStyle w:val="Hyperlink"/>
                <w:noProof/>
              </w:rPr>
              <w:t>8.7.2</w:t>
            </w:r>
            <w:r>
              <w:rPr>
                <w:rFonts w:eastAsiaTheme="minorEastAsia"/>
                <w:noProof/>
                <w:lang w:val="en-AU" w:eastAsia="en-AU"/>
              </w:rPr>
              <w:tab/>
            </w:r>
            <w:r w:rsidRPr="000473DE">
              <w:rPr>
                <w:rStyle w:val="Hyperlink"/>
                <w:noProof/>
              </w:rPr>
              <w:t>AMRD Group B</w:t>
            </w:r>
            <w:r>
              <w:rPr>
                <w:noProof/>
                <w:webHidden/>
              </w:rPr>
              <w:tab/>
            </w:r>
            <w:r>
              <w:rPr>
                <w:noProof/>
                <w:webHidden/>
              </w:rPr>
              <w:fldChar w:fldCharType="begin"/>
            </w:r>
            <w:r>
              <w:rPr>
                <w:noProof/>
                <w:webHidden/>
              </w:rPr>
              <w:instrText xml:space="preserve"> PAGEREF _Toc49769363 \h </w:instrText>
            </w:r>
            <w:r>
              <w:rPr>
                <w:noProof/>
                <w:webHidden/>
              </w:rPr>
            </w:r>
            <w:r>
              <w:rPr>
                <w:noProof/>
                <w:webHidden/>
              </w:rPr>
              <w:fldChar w:fldCharType="separate"/>
            </w:r>
            <w:r>
              <w:rPr>
                <w:noProof/>
                <w:webHidden/>
              </w:rPr>
              <w:t>7</w:t>
            </w:r>
            <w:r>
              <w:rPr>
                <w:noProof/>
                <w:webHidden/>
              </w:rPr>
              <w:fldChar w:fldCharType="end"/>
            </w:r>
          </w:hyperlink>
        </w:p>
        <w:p w14:paraId="64FE035E" w14:textId="2A91053E" w:rsidR="00EB51C4" w:rsidRDefault="00EB51C4">
          <w:pPr>
            <w:pStyle w:val="TOC2"/>
            <w:tabs>
              <w:tab w:val="left" w:pos="880"/>
              <w:tab w:val="right" w:leader="dot" w:pos="7360"/>
            </w:tabs>
            <w:rPr>
              <w:rFonts w:eastAsiaTheme="minorEastAsia"/>
              <w:noProof/>
              <w:lang w:val="en-AU" w:eastAsia="en-AU"/>
            </w:rPr>
          </w:pPr>
          <w:hyperlink w:anchor="_Toc49769364" w:history="1">
            <w:r w:rsidRPr="000473DE">
              <w:rPr>
                <w:rStyle w:val="Hyperlink"/>
                <w:noProof/>
              </w:rPr>
              <w:t>8.8</w:t>
            </w:r>
            <w:r>
              <w:rPr>
                <w:rFonts w:eastAsiaTheme="minorEastAsia"/>
                <w:noProof/>
                <w:lang w:val="en-AU" w:eastAsia="en-AU"/>
              </w:rPr>
              <w:tab/>
            </w:r>
            <w:r w:rsidRPr="000473DE">
              <w:rPr>
                <w:rStyle w:val="Hyperlink"/>
                <w:noProof/>
              </w:rPr>
              <w:t>Emerging digital technologies</w:t>
            </w:r>
            <w:r>
              <w:rPr>
                <w:noProof/>
                <w:webHidden/>
              </w:rPr>
              <w:tab/>
            </w:r>
            <w:r>
              <w:rPr>
                <w:noProof/>
                <w:webHidden/>
              </w:rPr>
              <w:fldChar w:fldCharType="begin"/>
            </w:r>
            <w:r>
              <w:rPr>
                <w:noProof/>
                <w:webHidden/>
              </w:rPr>
              <w:instrText xml:space="preserve"> PAGEREF _Toc49769364 \h </w:instrText>
            </w:r>
            <w:r>
              <w:rPr>
                <w:noProof/>
                <w:webHidden/>
              </w:rPr>
            </w:r>
            <w:r>
              <w:rPr>
                <w:noProof/>
                <w:webHidden/>
              </w:rPr>
              <w:fldChar w:fldCharType="separate"/>
            </w:r>
            <w:r>
              <w:rPr>
                <w:noProof/>
                <w:webHidden/>
              </w:rPr>
              <w:t>7</w:t>
            </w:r>
            <w:r>
              <w:rPr>
                <w:noProof/>
                <w:webHidden/>
              </w:rPr>
              <w:fldChar w:fldCharType="end"/>
            </w:r>
          </w:hyperlink>
        </w:p>
        <w:p w14:paraId="7FD41119" w14:textId="6BDC0AEE" w:rsidR="00EB51C4" w:rsidRDefault="00EB51C4">
          <w:pPr>
            <w:pStyle w:val="TOC3"/>
            <w:tabs>
              <w:tab w:val="left" w:pos="1320"/>
              <w:tab w:val="right" w:leader="dot" w:pos="7360"/>
            </w:tabs>
            <w:rPr>
              <w:rFonts w:eastAsiaTheme="minorEastAsia"/>
              <w:noProof/>
              <w:lang w:val="en-AU" w:eastAsia="en-AU"/>
            </w:rPr>
          </w:pPr>
          <w:hyperlink w:anchor="_Toc49769365" w:history="1">
            <w:r w:rsidRPr="000473DE">
              <w:rPr>
                <w:rStyle w:val="Hyperlink"/>
                <w:noProof/>
              </w:rPr>
              <w:t>8.8.1</w:t>
            </w:r>
            <w:r>
              <w:rPr>
                <w:rFonts w:eastAsiaTheme="minorEastAsia"/>
                <w:noProof/>
                <w:lang w:val="en-AU" w:eastAsia="en-AU"/>
              </w:rPr>
              <w:tab/>
            </w:r>
            <w:r w:rsidRPr="000473DE">
              <w:rPr>
                <w:rStyle w:val="Hyperlink"/>
                <w:noProof/>
              </w:rPr>
              <w:t>What is 3GPP?</w:t>
            </w:r>
            <w:r>
              <w:rPr>
                <w:noProof/>
                <w:webHidden/>
              </w:rPr>
              <w:tab/>
            </w:r>
            <w:r>
              <w:rPr>
                <w:noProof/>
                <w:webHidden/>
              </w:rPr>
              <w:fldChar w:fldCharType="begin"/>
            </w:r>
            <w:r>
              <w:rPr>
                <w:noProof/>
                <w:webHidden/>
              </w:rPr>
              <w:instrText xml:space="preserve"> PAGEREF _Toc49769365 \h </w:instrText>
            </w:r>
            <w:r>
              <w:rPr>
                <w:noProof/>
                <w:webHidden/>
              </w:rPr>
            </w:r>
            <w:r>
              <w:rPr>
                <w:noProof/>
                <w:webHidden/>
              </w:rPr>
              <w:fldChar w:fldCharType="separate"/>
            </w:r>
            <w:r>
              <w:rPr>
                <w:noProof/>
                <w:webHidden/>
              </w:rPr>
              <w:t>7</w:t>
            </w:r>
            <w:r>
              <w:rPr>
                <w:noProof/>
                <w:webHidden/>
              </w:rPr>
              <w:fldChar w:fldCharType="end"/>
            </w:r>
          </w:hyperlink>
        </w:p>
        <w:p w14:paraId="05A0F820" w14:textId="797DBAD0" w:rsidR="00EB51C4" w:rsidRDefault="00EB51C4">
          <w:pPr>
            <w:pStyle w:val="TOC3"/>
            <w:tabs>
              <w:tab w:val="left" w:pos="1320"/>
              <w:tab w:val="right" w:leader="dot" w:pos="7360"/>
            </w:tabs>
            <w:rPr>
              <w:rFonts w:eastAsiaTheme="minorEastAsia"/>
              <w:noProof/>
              <w:lang w:val="en-AU" w:eastAsia="en-AU"/>
            </w:rPr>
          </w:pPr>
          <w:hyperlink w:anchor="_Toc49769366" w:history="1">
            <w:r w:rsidRPr="000473DE">
              <w:rPr>
                <w:rStyle w:val="Hyperlink"/>
                <w:noProof/>
              </w:rPr>
              <w:t>8.8.2</w:t>
            </w:r>
            <w:r>
              <w:rPr>
                <w:rFonts w:eastAsiaTheme="minorEastAsia"/>
                <w:noProof/>
                <w:lang w:val="en-AU" w:eastAsia="en-AU"/>
              </w:rPr>
              <w:tab/>
            </w:r>
            <w:r w:rsidRPr="000473DE">
              <w:rPr>
                <w:rStyle w:val="Hyperlink"/>
                <w:noProof/>
              </w:rPr>
              <w:t>IALA’s position on 3GPP</w:t>
            </w:r>
            <w:r>
              <w:rPr>
                <w:noProof/>
                <w:webHidden/>
              </w:rPr>
              <w:tab/>
            </w:r>
            <w:r>
              <w:rPr>
                <w:noProof/>
                <w:webHidden/>
              </w:rPr>
              <w:fldChar w:fldCharType="begin"/>
            </w:r>
            <w:r>
              <w:rPr>
                <w:noProof/>
                <w:webHidden/>
              </w:rPr>
              <w:instrText xml:space="preserve"> PAGEREF _Toc49769366 \h </w:instrText>
            </w:r>
            <w:r>
              <w:rPr>
                <w:noProof/>
                <w:webHidden/>
              </w:rPr>
            </w:r>
            <w:r>
              <w:rPr>
                <w:noProof/>
                <w:webHidden/>
              </w:rPr>
              <w:fldChar w:fldCharType="separate"/>
            </w:r>
            <w:r>
              <w:rPr>
                <w:noProof/>
                <w:webHidden/>
              </w:rPr>
              <w:t>7</w:t>
            </w:r>
            <w:r>
              <w:rPr>
                <w:noProof/>
                <w:webHidden/>
              </w:rPr>
              <w:fldChar w:fldCharType="end"/>
            </w:r>
          </w:hyperlink>
        </w:p>
        <w:p w14:paraId="0B5BA9D6" w14:textId="03A7C13C" w:rsidR="00EB51C4" w:rsidRDefault="00EB51C4">
          <w:pPr>
            <w:pStyle w:val="TOC3"/>
            <w:tabs>
              <w:tab w:val="left" w:pos="1320"/>
              <w:tab w:val="right" w:leader="dot" w:pos="7360"/>
            </w:tabs>
            <w:rPr>
              <w:rFonts w:eastAsiaTheme="minorEastAsia"/>
              <w:noProof/>
              <w:lang w:val="en-AU" w:eastAsia="en-AU"/>
            </w:rPr>
          </w:pPr>
          <w:hyperlink w:anchor="_Toc49769367" w:history="1">
            <w:r w:rsidRPr="000473DE">
              <w:rPr>
                <w:rStyle w:val="Hyperlink"/>
                <w:noProof/>
              </w:rPr>
              <w:t>8.8.3</w:t>
            </w:r>
            <w:r>
              <w:rPr>
                <w:rFonts w:eastAsiaTheme="minorEastAsia"/>
                <w:noProof/>
                <w:lang w:val="en-AU" w:eastAsia="en-AU"/>
              </w:rPr>
              <w:tab/>
            </w:r>
            <w:r w:rsidRPr="000473DE">
              <w:rPr>
                <w:rStyle w:val="Hyperlink"/>
                <w:noProof/>
              </w:rPr>
              <w:t>Digitalisation of marine VHF voice channels</w:t>
            </w:r>
            <w:r>
              <w:rPr>
                <w:noProof/>
                <w:webHidden/>
              </w:rPr>
              <w:tab/>
            </w:r>
            <w:r>
              <w:rPr>
                <w:noProof/>
                <w:webHidden/>
              </w:rPr>
              <w:fldChar w:fldCharType="begin"/>
            </w:r>
            <w:r>
              <w:rPr>
                <w:noProof/>
                <w:webHidden/>
              </w:rPr>
              <w:instrText xml:space="preserve"> PAGEREF _Toc49769367 \h </w:instrText>
            </w:r>
            <w:r>
              <w:rPr>
                <w:noProof/>
                <w:webHidden/>
              </w:rPr>
            </w:r>
            <w:r>
              <w:rPr>
                <w:noProof/>
                <w:webHidden/>
              </w:rPr>
              <w:fldChar w:fldCharType="separate"/>
            </w:r>
            <w:r>
              <w:rPr>
                <w:noProof/>
                <w:webHidden/>
              </w:rPr>
              <w:t>8</w:t>
            </w:r>
            <w:r>
              <w:rPr>
                <w:noProof/>
                <w:webHidden/>
              </w:rPr>
              <w:fldChar w:fldCharType="end"/>
            </w:r>
          </w:hyperlink>
        </w:p>
        <w:p w14:paraId="568F31C9" w14:textId="67A29311" w:rsidR="00EB51C4" w:rsidRDefault="00EB51C4">
          <w:pPr>
            <w:pStyle w:val="TOC3"/>
            <w:tabs>
              <w:tab w:val="left" w:pos="1320"/>
              <w:tab w:val="right" w:leader="dot" w:pos="7360"/>
            </w:tabs>
            <w:rPr>
              <w:rFonts w:eastAsiaTheme="minorEastAsia"/>
              <w:noProof/>
              <w:lang w:val="en-AU" w:eastAsia="en-AU"/>
            </w:rPr>
          </w:pPr>
          <w:hyperlink w:anchor="_Toc49769368" w:history="1">
            <w:r w:rsidRPr="000473DE">
              <w:rPr>
                <w:rStyle w:val="Hyperlink"/>
                <w:noProof/>
              </w:rPr>
              <w:t>8.8.4</w:t>
            </w:r>
            <w:r>
              <w:rPr>
                <w:rFonts w:eastAsiaTheme="minorEastAsia"/>
                <w:noProof/>
                <w:lang w:val="en-AU" w:eastAsia="en-AU"/>
              </w:rPr>
              <w:tab/>
            </w:r>
            <w:r w:rsidRPr="000473DE">
              <w:rPr>
                <w:rStyle w:val="Hyperlink"/>
                <w:noProof/>
              </w:rPr>
              <w:t>Digital High Frequency radio</w:t>
            </w:r>
            <w:r>
              <w:rPr>
                <w:noProof/>
                <w:webHidden/>
              </w:rPr>
              <w:tab/>
            </w:r>
            <w:r>
              <w:rPr>
                <w:noProof/>
                <w:webHidden/>
              </w:rPr>
              <w:fldChar w:fldCharType="begin"/>
            </w:r>
            <w:r>
              <w:rPr>
                <w:noProof/>
                <w:webHidden/>
              </w:rPr>
              <w:instrText xml:space="preserve"> PAGEREF _Toc49769368 \h </w:instrText>
            </w:r>
            <w:r>
              <w:rPr>
                <w:noProof/>
                <w:webHidden/>
              </w:rPr>
            </w:r>
            <w:r>
              <w:rPr>
                <w:noProof/>
                <w:webHidden/>
              </w:rPr>
              <w:fldChar w:fldCharType="separate"/>
            </w:r>
            <w:r>
              <w:rPr>
                <w:noProof/>
                <w:webHidden/>
              </w:rPr>
              <w:t>8</w:t>
            </w:r>
            <w:r>
              <w:rPr>
                <w:noProof/>
                <w:webHidden/>
              </w:rPr>
              <w:fldChar w:fldCharType="end"/>
            </w:r>
          </w:hyperlink>
        </w:p>
        <w:p w14:paraId="4E75CAF4" w14:textId="0A10ACAE" w:rsidR="00EB51C4" w:rsidRDefault="00EB51C4">
          <w:pPr>
            <w:pStyle w:val="TOC3"/>
            <w:tabs>
              <w:tab w:val="left" w:pos="1320"/>
              <w:tab w:val="right" w:leader="dot" w:pos="7360"/>
            </w:tabs>
            <w:rPr>
              <w:rFonts w:eastAsiaTheme="minorEastAsia"/>
              <w:noProof/>
              <w:lang w:val="en-AU" w:eastAsia="en-AU"/>
            </w:rPr>
          </w:pPr>
          <w:hyperlink w:anchor="_Toc49769369" w:history="1">
            <w:r w:rsidRPr="000473DE">
              <w:rPr>
                <w:rStyle w:val="Hyperlink"/>
                <w:noProof/>
              </w:rPr>
              <w:t>8.8.5</w:t>
            </w:r>
            <w:r>
              <w:rPr>
                <w:rFonts w:eastAsiaTheme="minorEastAsia"/>
                <w:noProof/>
                <w:lang w:val="en-AU" w:eastAsia="en-AU"/>
              </w:rPr>
              <w:tab/>
            </w:r>
            <w:r w:rsidRPr="000473DE">
              <w:rPr>
                <w:rStyle w:val="Hyperlink"/>
                <w:noProof/>
              </w:rPr>
              <w:t>How to assess new technologies?</w:t>
            </w:r>
            <w:r>
              <w:rPr>
                <w:noProof/>
                <w:webHidden/>
              </w:rPr>
              <w:tab/>
            </w:r>
            <w:r>
              <w:rPr>
                <w:noProof/>
                <w:webHidden/>
              </w:rPr>
              <w:fldChar w:fldCharType="begin"/>
            </w:r>
            <w:r>
              <w:rPr>
                <w:noProof/>
                <w:webHidden/>
              </w:rPr>
              <w:instrText xml:space="preserve"> PAGEREF _Toc49769369 \h </w:instrText>
            </w:r>
            <w:r>
              <w:rPr>
                <w:noProof/>
                <w:webHidden/>
              </w:rPr>
            </w:r>
            <w:r>
              <w:rPr>
                <w:noProof/>
                <w:webHidden/>
              </w:rPr>
              <w:fldChar w:fldCharType="separate"/>
            </w:r>
            <w:r>
              <w:rPr>
                <w:noProof/>
                <w:webHidden/>
              </w:rPr>
              <w:t>8</w:t>
            </w:r>
            <w:r>
              <w:rPr>
                <w:noProof/>
                <w:webHidden/>
              </w:rPr>
              <w:fldChar w:fldCharType="end"/>
            </w:r>
          </w:hyperlink>
        </w:p>
        <w:p w14:paraId="17F7D1CD" w14:textId="26CF2687" w:rsidR="00EB51C4" w:rsidRDefault="00EB51C4">
          <w:pPr>
            <w:pStyle w:val="TOC3"/>
            <w:tabs>
              <w:tab w:val="left" w:pos="1320"/>
              <w:tab w:val="right" w:leader="dot" w:pos="7360"/>
            </w:tabs>
            <w:rPr>
              <w:rFonts w:eastAsiaTheme="minorEastAsia"/>
              <w:noProof/>
              <w:lang w:val="en-AU" w:eastAsia="en-AU"/>
            </w:rPr>
          </w:pPr>
          <w:hyperlink w:anchor="_Toc49769370" w:history="1">
            <w:r w:rsidRPr="000473DE">
              <w:rPr>
                <w:rStyle w:val="Hyperlink"/>
                <w:noProof/>
              </w:rPr>
              <w:t>8.8.6</w:t>
            </w:r>
            <w:r>
              <w:rPr>
                <w:rFonts w:eastAsiaTheme="minorEastAsia"/>
                <w:noProof/>
                <w:lang w:val="en-AU" w:eastAsia="en-AU"/>
              </w:rPr>
              <w:tab/>
            </w:r>
            <w:r w:rsidRPr="000473DE">
              <w:rPr>
                <w:rStyle w:val="Hyperlink"/>
                <w:noProof/>
              </w:rPr>
              <w:t>New technologies</w:t>
            </w:r>
            <w:r>
              <w:rPr>
                <w:noProof/>
                <w:webHidden/>
              </w:rPr>
              <w:tab/>
            </w:r>
            <w:r>
              <w:rPr>
                <w:noProof/>
                <w:webHidden/>
              </w:rPr>
              <w:fldChar w:fldCharType="begin"/>
            </w:r>
            <w:r>
              <w:rPr>
                <w:noProof/>
                <w:webHidden/>
              </w:rPr>
              <w:instrText xml:space="preserve"> PAGEREF _Toc49769370 \h </w:instrText>
            </w:r>
            <w:r>
              <w:rPr>
                <w:noProof/>
                <w:webHidden/>
              </w:rPr>
            </w:r>
            <w:r>
              <w:rPr>
                <w:noProof/>
                <w:webHidden/>
              </w:rPr>
              <w:fldChar w:fldCharType="separate"/>
            </w:r>
            <w:r>
              <w:rPr>
                <w:noProof/>
                <w:webHidden/>
              </w:rPr>
              <w:t>8</w:t>
            </w:r>
            <w:r>
              <w:rPr>
                <w:noProof/>
                <w:webHidden/>
              </w:rPr>
              <w:fldChar w:fldCharType="end"/>
            </w:r>
          </w:hyperlink>
        </w:p>
        <w:p w14:paraId="1938732D" w14:textId="44AFC2B5" w:rsidR="00EB51C4" w:rsidRDefault="00EB51C4">
          <w:pPr>
            <w:pStyle w:val="TOC2"/>
            <w:tabs>
              <w:tab w:val="left" w:pos="880"/>
              <w:tab w:val="right" w:leader="dot" w:pos="7360"/>
            </w:tabs>
            <w:rPr>
              <w:rFonts w:eastAsiaTheme="minorEastAsia"/>
              <w:noProof/>
              <w:lang w:val="en-AU" w:eastAsia="en-AU"/>
            </w:rPr>
          </w:pPr>
          <w:hyperlink w:anchor="_Toc49769371" w:history="1">
            <w:r w:rsidRPr="000473DE">
              <w:rPr>
                <w:rStyle w:val="Hyperlink"/>
                <w:noProof/>
              </w:rPr>
              <w:t>8.9</w:t>
            </w:r>
            <w:r>
              <w:rPr>
                <w:rFonts w:eastAsiaTheme="minorEastAsia"/>
                <w:noProof/>
                <w:lang w:val="en-AU" w:eastAsia="en-AU"/>
              </w:rPr>
              <w:tab/>
            </w:r>
            <w:r w:rsidRPr="000473DE">
              <w:rPr>
                <w:rStyle w:val="Hyperlink"/>
                <w:noProof/>
              </w:rPr>
              <w:t>Digital communications in VTS</w:t>
            </w:r>
            <w:r>
              <w:rPr>
                <w:noProof/>
                <w:webHidden/>
              </w:rPr>
              <w:tab/>
            </w:r>
            <w:r>
              <w:rPr>
                <w:noProof/>
                <w:webHidden/>
              </w:rPr>
              <w:fldChar w:fldCharType="begin"/>
            </w:r>
            <w:r>
              <w:rPr>
                <w:noProof/>
                <w:webHidden/>
              </w:rPr>
              <w:instrText xml:space="preserve"> PAGEREF _Toc49769371 \h </w:instrText>
            </w:r>
            <w:r>
              <w:rPr>
                <w:noProof/>
                <w:webHidden/>
              </w:rPr>
            </w:r>
            <w:r>
              <w:rPr>
                <w:noProof/>
                <w:webHidden/>
              </w:rPr>
              <w:fldChar w:fldCharType="separate"/>
            </w:r>
            <w:r>
              <w:rPr>
                <w:noProof/>
                <w:webHidden/>
              </w:rPr>
              <w:t>9</w:t>
            </w:r>
            <w:r>
              <w:rPr>
                <w:noProof/>
                <w:webHidden/>
              </w:rPr>
              <w:fldChar w:fldCharType="end"/>
            </w:r>
          </w:hyperlink>
        </w:p>
        <w:p w14:paraId="25A746B0" w14:textId="3C4201AC" w:rsidR="00EB51C4" w:rsidRDefault="00EB51C4">
          <w:pPr>
            <w:pStyle w:val="TOC3"/>
            <w:tabs>
              <w:tab w:val="left" w:pos="1320"/>
              <w:tab w:val="right" w:leader="dot" w:pos="7360"/>
            </w:tabs>
            <w:rPr>
              <w:rFonts w:eastAsiaTheme="minorEastAsia"/>
              <w:noProof/>
              <w:lang w:val="en-AU" w:eastAsia="en-AU"/>
            </w:rPr>
          </w:pPr>
          <w:hyperlink w:anchor="_Toc49769372" w:history="1">
            <w:r w:rsidRPr="000473DE">
              <w:rPr>
                <w:rStyle w:val="Hyperlink"/>
                <w:noProof/>
              </w:rPr>
              <w:t>8.9.1</w:t>
            </w:r>
            <w:r>
              <w:rPr>
                <w:rFonts w:eastAsiaTheme="minorEastAsia"/>
                <w:noProof/>
                <w:lang w:val="en-AU" w:eastAsia="en-AU"/>
              </w:rPr>
              <w:tab/>
            </w:r>
            <w:r w:rsidRPr="000473DE">
              <w:rPr>
                <w:rStyle w:val="Hyperlink"/>
                <w:noProof/>
              </w:rPr>
              <w:t>Developments in automation on board ships – implications for AtoN and navigation services</w:t>
            </w:r>
            <w:r>
              <w:rPr>
                <w:noProof/>
                <w:webHidden/>
              </w:rPr>
              <w:tab/>
            </w:r>
            <w:r>
              <w:rPr>
                <w:noProof/>
                <w:webHidden/>
              </w:rPr>
              <w:fldChar w:fldCharType="begin"/>
            </w:r>
            <w:r>
              <w:rPr>
                <w:noProof/>
                <w:webHidden/>
              </w:rPr>
              <w:instrText xml:space="preserve"> PAGEREF _Toc49769372 \h </w:instrText>
            </w:r>
            <w:r>
              <w:rPr>
                <w:noProof/>
                <w:webHidden/>
              </w:rPr>
            </w:r>
            <w:r>
              <w:rPr>
                <w:noProof/>
                <w:webHidden/>
              </w:rPr>
              <w:fldChar w:fldCharType="separate"/>
            </w:r>
            <w:r>
              <w:rPr>
                <w:noProof/>
                <w:webHidden/>
              </w:rPr>
              <w:t>9</w:t>
            </w:r>
            <w:r>
              <w:rPr>
                <w:noProof/>
                <w:webHidden/>
              </w:rPr>
              <w:fldChar w:fldCharType="end"/>
            </w:r>
          </w:hyperlink>
        </w:p>
        <w:p w14:paraId="1D4F9067" w14:textId="5B2AF667" w:rsidR="00EB51C4" w:rsidRDefault="00EB51C4">
          <w:pPr>
            <w:pStyle w:val="TOC3"/>
            <w:tabs>
              <w:tab w:val="left" w:pos="1320"/>
              <w:tab w:val="right" w:leader="dot" w:pos="7360"/>
            </w:tabs>
            <w:rPr>
              <w:rFonts w:eastAsiaTheme="minorEastAsia"/>
              <w:noProof/>
              <w:lang w:val="en-AU" w:eastAsia="en-AU"/>
            </w:rPr>
          </w:pPr>
          <w:hyperlink w:anchor="_Toc49769373" w:history="1">
            <w:r w:rsidRPr="000473DE">
              <w:rPr>
                <w:rStyle w:val="Hyperlink"/>
                <w:noProof/>
              </w:rPr>
              <w:t>8.9.2</w:t>
            </w:r>
            <w:r>
              <w:rPr>
                <w:rFonts w:eastAsiaTheme="minorEastAsia"/>
                <w:noProof/>
                <w:lang w:val="en-AU" w:eastAsia="en-AU"/>
              </w:rPr>
              <w:tab/>
            </w:r>
            <w:r w:rsidRPr="000473DE">
              <w:rPr>
                <w:rStyle w:val="Hyperlink"/>
                <w:noProof/>
              </w:rPr>
              <w:t>IALA and GMDSS matters</w:t>
            </w:r>
            <w:r>
              <w:rPr>
                <w:noProof/>
                <w:webHidden/>
              </w:rPr>
              <w:tab/>
            </w:r>
            <w:r>
              <w:rPr>
                <w:noProof/>
                <w:webHidden/>
              </w:rPr>
              <w:fldChar w:fldCharType="begin"/>
            </w:r>
            <w:r>
              <w:rPr>
                <w:noProof/>
                <w:webHidden/>
              </w:rPr>
              <w:instrText xml:space="preserve"> PAGEREF _Toc49769373 \h </w:instrText>
            </w:r>
            <w:r>
              <w:rPr>
                <w:noProof/>
                <w:webHidden/>
              </w:rPr>
            </w:r>
            <w:r>
              <w:rPr>
                <w:noProof/>
                <w:webHidden/>
              </w:rPr>
              <w:fldChar w:fldCharType="separate"/>
            </w:r>
            <w:r>
              <w:rPr>
                <w:noProof/>
                <w:webHidden/>
              </w:rPr>
              <w:t>9</w:t>
            </w:r>
            <w:r>
              <w:rPr>
                <w:noProof/>
                <w:webHidden/>
              </w:rPr>
              <w:fldChar w:fldCharType="end"/>
            </w:r>
          </w:hyperlink>
        </w:p>
        <w:p w14:paraId="10637751" w14:textId="5CB9F82F" w:rsidR="00EB51C4" w:rsidRDefault="00EB51C4">
          <w:pPr>
            <w:pStyle w:val="TOC1"/>
            <w:tabs>
              <w:tab w:val="left" w:pos="440"/>
            </w:tabs>
            <w:rPr>
              <w:rFonts w:eastAsiaTheme="minorEastAsia"/>
              <w:noProof/>
              <w:lang w:val="en-AU" w:eastAsia="en-AU"/>
            </w:rPr>
          </w:pPr>
          <w:hyperlink w:anchor="_Toc49769374" w:history="1">
            <w:r w:rsidRPr="000473DE">
              <w:rPr>
                <w:rStyle w:val="Hyperlink"/>
                <w:noProof/>
              </w:rPr>
              <w:t>9</w:t>
            </w:r>
            <w:r>
              <w:rPr>
                <w:rFonts w:eastAsiaTheme="minorEastAsia"/>
                <w:noProof/>
                <w:lang w:val="en-AU" w:eastAsia="en-AU"/>
              </w:rPr>
              <w:tab/>
            </w:r>
            <w:r w:rsidRPr="000473DE">
              <w:rPr>
                <w:rStyle w:val="Hyperlink"/>
                <w:noProof/>
              </w:rPr>
              <w:t>Information systems</w:t>
            </w:r>
            <w:r>
              <w:rPr>
                <w:noProof/>
                <w:webHidden/>
              </w:rPr>
              <w:tab/>
            </w:r>
            <w:r>
              <w:rPr>
                <w:noProof/>
                <w:webHidden/>
              </w:rPr>
              <w:fldChar w:fldCharType="begin"/>
            </w:r>
            <w:r>
              <w:rPr>
                <w:noProof/>
                <w:webHidden/>
              </w:rPr>
              <w:instrText xml:space="preserve"> PAGEREF _Toc49769374 \h </w:instrText>
            </w:r>
            <w:r>
              <w:rPr>
                <w:noProof/>
                <w:webHidden/>
              </w:rPr>
            </w:r>
            <w:r>
              <w:rPr>
                <w:noProof/>
                <w:webHidden/>
              </w:rPr>
              <w:fldChar w:fldCharType="separate"/>
            </w:r>
            <w:r>
              <w:rPr>
                <w:noProof/>
                <w:webHidden/>
              </w:rPr>
              <w:t>10</w:t>
            </w:r>
            <w:r>
              <w:rPr>
                <w:noProof/>
                <w:webHidden/>
              </w:rPr>
              <w:fldChar w:fldCharType="end"/>
            </w:r>
          </w:hyperlink>
        </w:p>
        <w:p w14:paraId="52E5253B" w14:textId="10676B5C" w:rsidR="00EB51C4" w:rsidRDefault="00EB51C4">
          <w:pPr>
            <w:pStyle w:val="TOC2"/>
            <w:tabs>
              <w:tab w:val="left" w:pos="880"/>
              <w:tab w:val="right" w:leader="dot" w:pos="7360"/>
            </w:tabs>
            <w:rPr>
              <w:rFonts w:eastAsiaTheme="minorEastAsia"/>
              <w:noProof/>
              <w:lang w:val="en-AU" w:eastAsia="en-AU"/>
            </w:rPr>
          </w:pPr>
          <w:hyperlink w:anchor="_Toc49769375" w:history="1">
            <w:r w:rsidRPr="000473DE">
              <w:rPr>
                <w:rStyle w:val="Hyperlink"/>
                <w:noProof/>
              </w:rPr>
              <w:t>9.1</w:t>
            </w:r>
            <w:r>
              <w:rPr>
                <w:rFonts w:eastAsiaTheme="minorEastAsia"/>
                <w:noProof/>
                <w:lang w:val="en-AU" w:eastAsia="en-AU"/>
              </w:rPr>
              <w:tab/>
            </w:r>
            <w:r w:rsidRPr="000473DE">
              <w:rPr>
                <w:rStyle w:val="Hyperlink"/>
                <w:noProof/>
              </w:rPr>
              <w:t>Maritime Services</w:t>
            </w:r>
            <w:r>
              <w:rPr>
                <w:noProof/>
                <w:webHidden/>
              </w:rPr>
              <w:tab/>
            </w:r>
            <w:r>
              <w:rPr>
                <w:noProof/>
                <w:webHidden/>
              </w:rPr>
              <w:fldChar w:fldCharType="begin"/>
            </w:r>
            <w:r>
              <w:rPr>
                <w:noProof/>
                <w:webHidden/>
              </w:rPr>
              <w:instrText xml:space="preserve"> PAGEREF _Toc49769375 \h </w:instrText>
            </w:r>
            <w:r>
              <w:rPr>
                <w:noProof/>
                <w:webHidden/>
              </w:rPr>
            </w:r>
            <w:r>
              <w:rPr>
                <w:noProof/>
                <w:webHidden/>
              </w:rPr>
              <w:fldChar w:fldCharType="separate"/>
            </w:r>
            <w:r>
              <w:rPr>
                <w:noProof/>
                <w:webHidden/>
              </w:rPr>
              <w:t>10</w:t>
            </w:r>
            <w:r>
              <w:rPr>
                <w:noProof/>
                <w:webHidden/>
              </w:rPr>
              <w:fldChar w:fldCharType="end"/>
            </w:r>
          </w:hyperlink>
        </w:p>
        <w:p w14:paraId="3BD23B39" w14:textId="7F125AE7" w:rsidR="00EB51C4" w:rsidRDefault="00EB51C4">
          <w:pPr>
            <w:pStyle w:val="TOC3"/>
            <w:tabs>
              <w:tab w:val="left" w:pos="1320"/>
              <w:tab w:val="right" w:leader="dot" w:pos="7360"/>
            </w:tabs>
            <w:rPr>
              <w:rFonts w:eastAsiaTheme="minorEastAsia"/>
              <w:noProof/>
              <w:lang w:val="en-AU" w:eastAsia="en-AU"/>
            </w:rPr>
          </w:pPr>
          <w:hyperlink w:anchor="_Toc49769376" w:history="1">
            <w:r w:rsidRPr="000473DE">
              <w:rPr>
                <w:rStyle w:val="Hyperlink"/>
                <w:noProof/>
              </w:rPr>
              <w:t>9.1.1</w:t>
            </w:r>
            <w:r>
              <w:rPr>
                <w:rFonts w:eastAsiaTheme="minorEastAsia"/>
                <w:noProof/>
                <w:lang w:val="en-AU" w:eastAsia="en-AU"/>
              </w:rPr>
              <w:tab/>
            </w:r>
            <w:r w:rsidRPr="000473DE">
              <w:rPr>
                <w:rStyle w:val="Hyperlink"/>
                <w:noProof/>
              </w:rPr>
              <w:t>Background</w:t>
            </w:r>
            <w:r>
              <w:rPr>
                <w:noProof/>
                <w:webHidden/>
              </w:rPr>
              <w:tab/>
            </w:r>
            <w:r>
              <w:rPr>
                <w:noProof/>
                <w:webHidden/>
              </w:rPr>
              <w:fldChar w:fldCharType="begin"/>
            </w:r>
            <w:r>
              <w:rPr>
                <w:noProof/>
                <w:webHidden/>
              </w:rPr>
              <w:instrText xml:space="preserve"> PAGEREF _Toc49769376 \h </w:instrText>
            </w:r>
            <w:r>
              <w:rPr>
                <w:noProof/>
                <w:webHidden/>
              </w:rPr>
            </w:r>
            <w:r>
              <w:rPr>
                <w:noProof/>
                <w:webHidden/>
              </w:rPr>
              <w:fldChar w:fldCharType="separate"/>
            </w:r>
            <w:r>
              <w:rPr>
                <w:noProof/>
                <w:webHidden/>
              </w:rPr>
              <w:t>10</w:t>
            </w:r>
            <w:r>
              <w:rPr>
                <w:noProof/>
                <w:webHidden/>
              </w:rPr>
              <w:fldChar w:fldCharType="end"/>
            </w:r>
          </w:hyperlink>
        </w:p>
        <w:p w14:paraId="0B36DE0A" w14:textId="51746F0A" w:rsidR="00EB51C4" w:rsidRDefault="00EB51C4">
          <w:pPr>
            <w:pStyle w:val="TOC3"/>
            <w:tabs>
              <w:tab w:val="left" w:pos="1320"/>
              <w:tab w:val="right" w:leader="dot" w:pos="7360"/>
            </w:tabs>
            <w:rPr>
              <w:rFonts w:eastAsiaTheme="minorEastAsia"/>
              <w:noProof/>
              <w:lang w:val="en-AU" w:eastAsia="en-AU"/>
            </w:rPr>
          </w:pPr>
          <w:hyperlink w:anchor="_Toc49769377" w:history="1">
            <w:r w:rsidRPr="000473DE">
              <w:rPr>
                <w:rStyle w:val="Hyperlink"/>
                <w:noProof/>
              </w:rPr>
              <w:t>9.1.2</w:t>
            </w:r>
            <w:r>
              <w:rPr>
                <w:rFonts w:eastAsiaTheme="minorEastAsia"/>
                <w:noProof/>
                <w:lang w:val="en-AU" w:eastAsia="en-AU"/>
              </w:rPr>
              <w:tab/>
            </w:r>
            <w:r w:rsidRPr="000473DE">
              <w:rPr>
                <w:rStyle w:val="Hyperlink"/>
                <w:noProof/>
              </w:rPr>
              <w:t>Terminology and Directives</w:t>
            </w:r>
            <w:r>
              <w:rPr>
                <w:noProof/>
                <w:webHidden/>
              </w:rPr>
              <w:tab/>
            </w:r>
            <w:r>
              <w:rPr>
                <w:noProof/>
                <w:webHidden/>
              </w:rPr>
              <w:fldChar w:fldCharType="begin"/>
            </w:r>
            <w:r>
              <w:rPr>
                <w:noProof/>
                <w:webHidden/>
              </w:rPr>
              <w:instrText xml:space="preserve"> PAGEREF _Toc49769377 \h </w:instrText>
            </w:r>
            <w:r>
              <w:rPr>
                <w:noProof/>
                <w:webHidden/>
              </w:rPr>
            </w:r>
            <w:r>
              <w:rPr>
                <w:noProof/>
                <w:webHidden/>
              </w:rPr>
              <w:fldChar w:fldCharType="separate"/>
            </w:r>
            <w:r>
              <w:rPr>
                <w:noProof/>
                <w:webHidden/>
              </w:rPr>
              <w:t>10</w:t>
            </w:r>
            <w:r>
              <w:rPr>
                <w:noProof/>
                <w:webHidden/>
              </w:rPr>
              <w:fldChar w:fldCharType="end"/>
            </w:r>
          </w:hyperlink>
        </w:p>
        <w:p w14:paraId="52F0E16D" w14:textId="77D984AD" w:rsidR="00EB51C4" w:rsidRDefault="00EB51C4">
          <w:pPr>
            <w:pStyle w:val="TOC3"/>
            <w:tabs>
              <w:tab w:val="left" w:pos="1320"/>
              <w:tab w:val="right" w:leader="dot" w:pos="7360"/>
            </w:tabs>
            <w:rPr>
              <w:rFonts w:eastAsiaTheme="minorEastAsia"/>
              <w:noProof/>
              <w:lang w:val="en-AU" w:eastAsia="en-AU"/>
            </w:rPr>
          </w:pPr>
          <w:hyperlink w:anchor="_Toc49769378" w:history="1">
            <w:r w:rsidRPr="000473DE">
              <w:rPr>
                <w:rStyle w:val="Hyperlink"/>
                <w:noProof/>
              </w:rPr>
              <w:t>9.1.3</w:t>
            </w:r>
            <w:r>
              <w:rPr>
                <w:rFonts w:eastAsiaTheme="minorEastAsia"/>
                <w:noProof/>
                <w:lang w:val="en-AU" w:eastAsia="en-AU"/>
              </w:rPr>
              <w:tab/>
            </w:r>
            <w:r w:rsidRPr="000473DE">
              <w:rPr>
                <w:rStyle w:val="Hyperlink"/>
                <w:noProof/>
              </w:rPr>
              <w:t>Definition and Harmonization of the Format and Structure of Maritime Services</w:t>
            </w:r>
            <w:r>
              <w:rPr>
                <w:noProof/>
                <w:webHidden/>
              </w:rPr>
              <w:tab/>
            </w:r>
            <w:r>
              <w:rPr>
                <w:noProof/>
                <w:webHidden/>
              </w:rPr>
              <w:fldChar w:fldCharType="begin"/>
            </w:r>
            <w:r>
              <w:rPr>
                <w:noProof/>
                <w:webHidden/>
              </w:rPr>
              <w:instrText xml:space="preserve"> PAGEREF _Toc49769378 \h </w:instrText>
            </w:r>
            <w:r>
              <w:rPr>
                <w:noProof/>
                <w:webHidden/>
              </w:rPr>
            </w:r>
            <w:r>
              <w:rPr>
                <w:noProof/>
                <w:webHidden/>
              </w:rPr>
              <w:fldChar w:fldCharType="separate"/>
            </w:r>
            <w:r>
              <w:rPr>
                <w:noProof/>
                <w:webHidden/>
              </w:rPr>
              <w:t>11</w:t>
            </w:r>
            <w:r>
              <w:rPr>
                <w:noProof/>
                <w:webHidden/>
              </w:rPr>
              <w:fldChar w:fldCharType="end"/>
            </w:r>
          </w:hyperlink>
        </w:p>
        <w:p w14:paraId="7E04EA7C" w14:textId="793DD82E" w:rsidR="00EB51C4" w:rsidRDefault="00EB51C4">
          <w:pPr>
            <w:pStyle w:val="TOC3"/>
            <w:tabs>
              <w:tab w:val="left" w:pos="1320"/>
              <w:tab w:val="right" w:leader="dot" w:pos="7360"/>
            </w:tabs>
            <w:rPr>
              <w:rFonts w:eastAsiaTheme="minorEastAsia"/>
              <w:noProof/>
              <w:lang w:val="en-AU" w:eastAsia="en-AU"/>
            </w:rPr>
          </w:pPr>
          <w:hyperlink w:anchor="_Toc49769379" w:history="1">
            <w:r w:rsidRPr="000473DE">
              <w:rPr>
                <w:rStyle w:val="Hyperlink"/>
                <w:noProof/>
              </w:rPr>
              <w:t>9.1.4</w:t>
            </w:r>
            <w:r>
              <w:rPr>
                <w:rFonts w:eastAsiaTheme="minorEastAsia"/>
                <w:noProof/>
                <w:lang w:val="en-AU" w:eastAsia="en-AU"/>
              </w:rPr>
              <w:tab/>
            </w:r>
            <w:r w:rsidRPr="000473DE">
              <w:rPr>
                <w:rStyle w:val="Hyperlink"/>
                <w:noProof/>
              </w:rPr>
              <w:t>More information on Maritime Services and e-Navigation</w:t>
            </w:r>
            <w:r>
              <w:rPr>
                <w:noProof/>
                <w:webHidden/>
              </w:rPr>
              <w:tab/>
            </w:r>
            <w:r>
              <w:rPr>
                <w:noProof/>
                <w:webHidden/>
              </w:rPr>
              <w:fldChar w:fldCharType="begin"/>
            </w:r>
            <w:r>
              <w:rPr>
                <w:noProof/>
                <w:webHidden/>
              </w:rPr>
              <w:instrText xml:space="preserve"> PAGEREF _Toc49769379 \h </w:instrText>
            </w:r>
            <w:r>
              <w:rPr>
                <w:noProof/>
                <w:webHidden/>
              </w:rPr>
            </w:r>
            <w:r>
              <w:rPr>
                <w:noProof/>
                <w:webHidden/>
              </w:rPr>
              <w:fldChar w:fldCharType="separate"/>
            </w:r>
            <w:r>
              <w:rPr>
                <w:noProof/>
                <w:webHidden/>
              </w:rPr>
              <w:t>11</w:t>
            </w:r>
            <w:r>
              <w:rPr>
                <w:noProof/>
                <w:webHidden/>
              </w:rPr>
              <w:fldChar w:fldCharType="end"/>
            </w:r>
          </w:hyperlink>
        </w:p>
        <w:p w14:paraId="1DA499B9" w14:textId="38A6AF94" w:rsidR="00EB51C4" w:rsidRDefault="00EB51C4">
          <w:pPr>
            <w:pStyle w:val="TOC3"/>
            <w:tabs>
              <w:tab w:val="left" w:pos="1320"/>
              <w:tab w:val="right" w:leader="dot" w:pos="7360"/>
            </w:tabs>
            <w:rPr>
              <w:rFonts w:eastAsiaTheme="minorEastAsia"/>
              <w:noProof/>
              <w:lang w:val="en-AU" w:eastAsia="en-AU"/>
            </w:rPr>
          </w:pPr>
          <w:hyperlink w:anchor="_Toc49769380" w:history="1">
            <w:r w:rsidRPr="000473DE">
              <w:rPr>
                <w:rStyle w:val="Hyperlink"/>
                <w:noProof/>
              </w:rPr>
              <w:t>9.1.5</w:t>
            </w:r>
            <w:r>
              <w:rPr>
                <w:rFonts w:eastAsiaTheme="minorEastAsia"/>
                <w:noProof/>
                <w:lang w:val="en-AU" w:eastAsia="en-AU"/>
              </w:rPr>
              <w:tab/>
            </w:r>
            <w:r w:rsidRPr="000473DE">
              <w:rPr>
                <w:rStyle w:val="Hyperlink"/>
                <w:noProof/>
              </w:rPr>
              <w:t>Operational Services</w:t>
            </w:r>
            <w:r>
              <w:rPr>
                <w:noProof/>
                <w:webHidden/>
              </w:rPr>
              <w:tab/>
            </w:r>
            <w:r>
              <w:rPr>
                <w:noProof/>
                <w:webHidden/>
              </w:rPr>
              <w:fldChar w:fldCharType="begin"/>
            </w:r>
            <w:r>
              <w:rPr>
                <w:noProof/>
                <w:webHidden/>
              </w:rPr>
              <w:instrText xml:space="preserve"> PAGEREF _Toc49769380 \h </w:instrText>
            </w:r>
            <w:r>
              <w:rPr>
                <w:noProof/>
                <w:webHidden/>
              </w:rPr>
            </w:r>
            <w:r>
              <w:rPr>
                <w:noProof/>
                <w:webHidden/>
              </w:rPr>
              <w:fldChar w:fldCharType="separate"/>
            </w:r>
            <w:r>
              <w:rPr>
                <w:noProof/>
                <w:webHidden/>
              </w:rPr>
              <w:t>11</w:t>
            </w:r>
            <w:r>
              <w:rPr>
                <w:noProof/>
                <w:webHidden/>
              </w:rPr>
              <w:fldChar w:fldCharType="end"/>
            </w:r>
          </w:hyperlink>
        </w:p>
        <w:p w14:paraId="4EAA1FA7" w14:textId="2DB71CFC" w:rsidR="00EB51C4" w:rsidRDefault="00EB51C4">
          <w:pPr>
            <w:pStyle w:val="TOC3"/>
            <w:tabs>
              <w:tab w:val="left" w:pos="1320"/>
              <w:tab w:val="right" w:leader="dot" w:pos="7360"/>
            </w:tabs>
            <w:rPr>
              <w:rFonts w:eastAsiaTheme="minorEastAsia"/>
              <w:noProof/>
              <w:lang w:val="en-AU" w:eastAsia="en-AU"/>
            </w:rPr>
          </w:pPr>
          <w:hyperlink w:anchor="_Toc49769381" w:history="1">
            <w:r w:rsidRPr="000473DE">
              <w:rPr>
                <w:rStyle w:val="Hyperlink"/>
                <w:noProof/>
              </w:rPr>
              <w:t>9.1.6</w:t>
            </w:r>
            <w:r>
              <w:rPr>
                <w:rFonts w:eastAsiaTheme="minorEastAsia"/>
                <w:noProof/>
                <w:lang w:val="en-AU" w:eastAsia="en-AU"/>
              </w:rPr>
              <w:tab/>
            </w:r>
            <w:r w:rsidRPr="000473DE">
              <w:rPr>
                <w:rStyle w:val="Hyperlink"/>
                <w:noProof/>
              </w:rPr>
              <w:t>Technical Services</w:t>
            </w:r>
            <w:r>
              <w:rPr>
                <w:noProof/>
                <w:webHidden/>
              </w:rPr>
              <w:tab/>
            </w:r>
            <w:r>
              <w:rPr>
                <w:noProof/>
                <w:webHidden/>
              </w:rPr>
              <w:fldChar w:fldCharType="begin"/>
            </w:r>
            <w:r>
              <w:rPr>
                <w:noProof/>
                <w:webHidden/>
              </w:rPr>
              <w:instrText xml:space="preserve"> PAGEREF _Toc49769381 \h </w:instrText>
            </w:r>
            <w:r>
              <w:rPr>
                <w:noProof/>
                <w:webHidden/>
              </w:rPr>
            </w:r>
            <w:r>
              <w:rPr>
                <w:noProof/>
                <w:webHidden/>
              </w:rPr>
              <w:fldChar w:fldCharType="separate"/>
            </w:r>
            <w:r>
              <w:rPr>
                <w:noProof/>
                <w:webHidden/>
              </w:rPr>
              <w:t>12</w:t>
            </w:r>
            <w:r>
              <w:rPr>
                <w:noProof/>
                <w:webHidden/>
              </w:rPr>
              <w:fldChar w:fldCharType="end"/>
            </w:r>
          </w:hyperlink>
        </w:p>
        <w:p w14:paraId="6F8D3483" w14:textId="4EE627E1" w:rsidR="00EB51C4" w:rsidRDefault="00EB51C4">
          <w:pPr>
            <w:pStyle w:val="TOC3"/>
            <w:tabs>
              <w:tab w:val="left" w:pos="1320"/>
              <w:tab w:val="right" w:leader="dot" w:pos="7360"/>
            </w:tabs>
            <w:rPr>
              <w:rFonts w:eastAsiaTheme="minorEastAsia"/>
              <w:noProof/>
              <w:lang w:val="en-AU" w:eastAsia="en-AU"/>
            </w:rPr>
          </w:pPr>
          <w:hyperlink w:anchor="_Toc49769382" w:history="1">
            <w:r w:rsidRPr="000473DE">
              <w:rPr>
                <w:rStyle w:val="Hyperlink"/>
                <w:noProof/>
              </w:rPr>
              <w:t>9.1.7</w:t>
            </w:r>
            <w:r>
              <w:rPr>
                <w:rFonts w:eastAsiaTheme="minorEastAsia"/>
                <w:noProof/>
                <w:lang w:val="en-AU" w:eastAsia="en-AU"/>
              </w:rPr>
              <w:tab/>
            </w:r>
            <w:r w:rsidRPr="000473DE">
              <w:rPr>
                <w:rStyle w:val="Hyperlink"/>
                <w:noProof/>
              </w:rPr>
              <w:t>Establishing Technical Services</w:t>
            </w:r>
            <w:r>
              <w:rPr>
                <w:noProof/>
                <w:webHidden/>
              </w:rPr>
              <w:tab/>
            </w:r>
            <w:r>
              <w:rPr>
                <w:noProof/>
                <w:webHidden/>
              </w:rPr>
              <w:fldChar w:fldCharType="begin"/>
            </w:r>
            <w:r>
              <w:rPr>
                <w:noProof/>
                <w:webHidden/>
              </w:rPr>
              <w:instrText xml:space="preserve"> PAGEREF _Toc49769382 \h </w:instrText>
            </w:r>
            <w:r>
              <w:rPr>
                <w:noProof/>
                <w:webHidden/>
              </w:rPr>
            </w:r>
            <w:r>
              <w:rPr>
                <w:noProof/>
                <w:webHidden/>
              </w:rPr>
              <w:fldChar w:fldCharType="separate"/>
            </w:r>
            <w:r>
              <w:rPr>
                <w:noProof/>
                <w:webHidden/>
              </w:rPr>
              <w:t>12</w:t>
            </w:r>
            <w:r>
              <w:rPr>
                <w:noProof/>
                <w:webHidden/>
              </w:rPr>
              <w:fldChar w:fldCharType="end"/>
            </w:r>
          </w:hyperlink>
        </w:p>
        <w:p w14:paraId="1724868B" w14:textId="02E69BEB" w:rsidR="00EB51C4" w:rsidRDefault="00EB51C4">
          <w:pPr>
            <w:pStyle w:val="TOC3"/>
            <w:tabs>
              <w:tab w:val="left" w:pos="1320"/>
              <w:tab w:val="right" w:leader="dot" w:pos="7360"/>
            </w:tabs>
            <w:rPr>
              <w:rFonts w:eastAsiaTheme="minorEastAsia"/>
              <w:noProof/>
              <w:lang w:val="en-AU" w:eastAsia="en-AU"/>
            </w:rPr>
          </w:pPr>
          <w:hyperlink w:anchor="_Toc49769383" w:history="1">
            <w:r w:rsidRPr="000473DE">
              <w:rPr>
                <w:rStyle w:val="Hyperlink"/>
                <w:noProof/>
              </w:rPr>
              <w:t>9.1.8</w:t>
            </w:r>
            <w:r>
              <w:rPr>
                <w:rFonts w:eastAsiaTheme="minorEastAsia"/>
                <w:noProof/>
                <w:lang w:val="en-AU" w:eastAsia="en-AU"/>
              </w:rPr>
              <w:tab/>
            </w:r>
            <w:r w:rsidRPr="000473DE">
              <w:rPr>
                <w:rStyle w:val="Hyperlink"/>
                <w:noProof/>
              </w:rPr>
              <w:t>Architectures for e-Navigation</w:t>
            </w:r>
            <w:r>
              <w:rPr>
                <w:noProof/>
                <w:webHidden/>
              </w:rPr>
              <w:tab/>
            </w:r>
            <w:r>
              <w:rPr>
                <w:noProof/>
                <w:webHidden/>
              </w:rPr>
              <w:fldChar w:fldCharType="begin"/>
            </w:r>
            <w:r>
              <w:rPr>
                <w:noProof/>
                <w:webHidden/>
              </w:rPr>
              <w:instrText xml:space="preserve"> PAGEREF _Toc49769383 \h </w:instrText>
            </w:r>
            <w:r>
              <w:rPr>
                <w:noProof/>
                <w:webHidden/>
              </w:rPr>
            </w:r>
            <w:r>
              <w:rPr>
                <w:noProof/>
                <w:webHidden/>
              </w:rPr>
              <w:fldChar w:fldCharType="separate"/>
            </w:r>
            <w:r>
              <w:rPr>
                <w:noProof/>
                <w:webHidden/>
              </w:rPr>
              <w:t>12</w:t>
            </w:r>
            <w:r>
              <w:rPr>
                <w:noProof/>
                <w:webHidden/>
              </w:rPr>
              <w:fldChar w:fldCharType="end"/>
            </w:r>
          </w:hyperlink>
        </w:p>
        <w:p w14:paraId="6F4A4D32" w14:textId="24ACE0C1" w:rsidR="00EB51C4" w:rsidRDefault="00EB51C4">
          <w:pPr>
            <w:pStyle w:val="TOC3"/>
            <w:tabs>
              <w:tab w:val="left" w:pos="1320"/>
              <w:tab w:val="right" w:leader="dot" w:pos="7360"/>
            </w:tabs>
            <w:rPr>
              <w:rFonts w:eastAsiaTheme="minorEastAsia"/>
              <w:noProof/>
              <w:lang w:val="en-AU" w:eastAsia="en-AU"/>
            </w:rPr>
          </w:pPr>
          <w:hyperlink w:anchor="_Toc49769384" w:history="1">
            <w:r w:rsidRPr="000473DE">
              <w:rPr>
                <w:rStyle w:val="Hyperlink"/>
                <w:noProof/>
              </w:rPr>
              <w:t>9.1.1</w:t>
            </w:r>
            <w:r>
              <w:rPr>
                <w:rFonts w:eastAsiaTheme="minorEastAsia"/>
                <w:noProof/>
                <w:lang w:val="en-AU" w:eastAsia="en-AU"/>
              </w:rPr>
              <w:tab/>
            </w:r>
            <w:r w:rsidRPr="000473DE">
              <w:rPr>
                <w:rStyle w:val="Hyperlink"/>
                <w:noProof/>
              </w:rPr>
              <w:t>Maritime Resource Names</w:t>
            </w:r>
            <w:r>
              <w:rPr>
                <w:noProof/>
                <w:webHidden/>
              </w:rPr>
              <w:tab/>
            </w:r>
            <w:r>
              <w:rPr>
                <w:noProof/>
                <w:webHidden/>
              </w:rPr>
              <w:fldChar w:fldCharType="begin"/>
            </w:r>
            <w:r>
              <w:rPr>
                <w:noProof/>
                <w:webHidden/>
              </w:rPr>
              <w:instrText xml:space="preserve"> PAGEREF _Toc49769384 \h </w:instrText>
            </w:r>
            <w:r>
              <w:rPr>
                <w:noProof/>
                <w:webHidden/>
              </w:rPr>
            </w:r>
            <w:r>
              <w:rPr>
                <w:noProof/>
                <w:webHidden/>
              </w:rPr>
              <w:fldChar w:fldCharType="separate"/>
            </w:r>
            <w:r>
              <w:rPr>
                <w:noProof/>
                <w:webHidden/>
              </w:rPr>
              <w:t>13</w:t>
            </w:r>
            <w:r>
              <w:rPr>
                <w:noProof/>
                <w:webHidden/>
              </w:rPr>
              <w:fldChar w:fldCharType="end"/>
            </w:r>
          </w:hyperlink>
        </w:p>
        <w:p w14:paraId="10807B0B" w14:textId="4569BF33" w:rsidR="00EB51C4" w:rsidRDefault="00EB51C4">
          <w:pPr>
            <w:pStyle w:val="TOC2"/>
            <w:tabs>
              <w:tab w:val="left" w:pos="880"/>
              <w:tab w:val="right" w:leader="dot" w:pos="7360"/>
            </w:tabs>
            <w:rPr>
              <w:rFonts w:eastAsiaTheme="minorEastAsia"/>
              <w:noProof/>
              <w:lang w:val="en-AU" w:eastAsia="en-AU"/>
            </w:rPr>
          </w:pPr>
          <w:hyperlink w:anchor="_Toc49769385" w:history="1">
            <w:r w:rsidRPr="000473DE">
              <w:rPr>
                <w:rStyle w:val="Hyperlink"/>
                <w:noProof/>
              </w:rPr>
              <w:t>9.2</w:t>
            </w:r>
            <w:r>
              <w:rPr>
                <w:rFonts w:eastAsiaTheme="minorEastAsia"/>
                <w:noProof/>
                <w:lang w:val="en-AU" w:eastAsia="en-AU"/>
              </w:rPr>
              <w:tab/>
            </w:r>
            <w:r w:rsidRPr="000473DE">
              <w:rPr>
                <w:rStyle w:val="Hyperlink"/>
                <w:noProof/>
              </w:rPr>
              <w:t>IHO’s S-100 Universal Hydrographic Data Model</w:t>
            </w:r>
            <w:r>
              <w:rPr>
                <w:noProof/>
                <w:webHidden/>
              </w:rPr>
              <w:tab/>
            </w:r>
            <w:r>
              <w:rPr>
                <w:noProof/>
                <w:webHidden/>
              </w:rPr>
              <w:fldChar w:fldCharType="begin"/>
            </w:r>
            <w:r>
              <w:rPr>
                <w:noProof/>
                <w:webHidden/>
              </w:rPr>
              <w:instrText xml:space="preserve"> PAGEREF _Toc49769385 \h </w:instrText>
            </w:r>
            <w:r>
              <w:rPr>
                <w:noProof/>
                <w:webHidden/>
              </w:rPr>
            </w:r>
            <w:r>
              <w:rPr>
                <w:noProof/>
                <w:webHidden/>
              </w:rPr>
              <w:fldChar w:fldCharType="separate"/>
            </w:r>
            <w:r>
              <w:rPr>
                <w:noProof/>
                <w:webHidden/>
              </w:rPr>
              <w:t>14</w:t>
            </w:r>
            <w:r>
              <w:rPr>
                <w:noProof/>
                <w:webHidden/>
              </w:rPr>
              <w:fldChar w:fldCharType="end"/>
            </w:r>
          </w:hyperlink>
        </w:p>
        <w:p w14:paraId="2BFCFC7C" w14:textId="6D9C3633" w:rsidR="00EB51C4" w:rsidRDefault="00EB51C4">
          <w:pPr>
            <w:pStyle w:val="TOC3"/>
            <w:tabs>
              <w:tab w:val="left" w:pos="1320"/>
              <w:tab w:val="right" w:leader="dot" w:pos="7360"/>
            </w:tabs>
            <w:rPr>
              <w:rFonts w:eastAsiaTheme="minorEastAsia"/>
              <w:noProof/>
              <w:lang w:val="en-AU" w:eastAsia="en-AU"/>
            </w:rPr>
          </w:pPr>
          <w:hyperlink w:anchor="_Toc49769386" w:history="1">
            <w:r w:rsidRPr="000473DE">
              <w:rPr>
                <w:rStyle w:val="Hyperlink"/>
                <w:noProof/>
              </w:rPr>
              <w:t>9.2.1</w:t>
            </w:r>
            <w:r>
              <w:rPr>
                <w:rFonts w:eastAsiaTheme="minorEastAsia"/>
                <w:noProof/>
                <w:lang w:val="en-AU" w:eastAsia="en-AU"/>
              </w:rPr>
              <w:tab/>
            </w:r>
            <w:r w:rsidRPr="000473DE">
              <w:rPr>
                <w:rStyle w:val="Hyperlink"/>
                <w:noProof/>
              </w:rPr>
              <w:t>S-100 Role in e-Navigation</w:t>
            </w:r>
            <w:r>
              <w:rPr>
                <w:noProof/>
                <w:webHidden/>
              </w:rPr>
              <w:tab/>
            </w:r>
            <w:r>
              <w:rPr>
                <w:noProof/>
                <w:webHidden/>
              </w:rPr>
              <w:fldChar w:fldCharType="begin"/>
            </w:r>
            <w:r>
              <w:rPr>
                <w:noProof/>
                <w:webHidden/>
              </w:rPr>
              <w:instrText xml:space="preserve"> PAGEREF _Toc49769386 \h </w:instrText>
            </w:r>
            <w:r>
              <w:rPr>
                <w:noProof/>
                <w:webHidden/>
              </w:rPr>
            </w:r>
            <w:r>
              <w:rPr>
                <w:noProof/>
                <w:webHidden/>
              </w:rPr>
              <w:fldChar w:fldCharType="separate"/>
            </w:r>
            <w:r>
              <w:rPr>
                <w:noProof/>
                <w:webHidden/>
              </w:rPr>
              <w:t>14</w:t>
            </w:r>
            <w:r>
              <w:rPr>
                <w:noProof/>
                <w:webHidden/>
              </w:rPr>
              <w:fldChar w:fldCharType="end"/>
            </w:r>
          </w:hyperlink>
        </w:p>
        <w:p w14:paraId="236EF053" w14:textId="7964B2BC" w:rsidR="00EB51C4" w:rsidRDefault="00EB51C4">
          <w:pPr>
            <w:pStyle w:val="TOC3"/>
            <w:tabs>
              <w:tab w:val="left" w:pos="1320"/>
              <w:tab w:val="right" w:leader="dot" w:pos="7360"/>
            </w:tabs>
            <w:rPr>
              <w:rFonts w:eastAsiaTheme="minorEastAsia"/>
              <w:noProof/>
              <w:lang w:val="en-AU" w:eastAsia="en-AU"/>
            </w:rPr>
          </w:pPr>
          <w:hyperlink w:anchor="_Toc49769387" w:history="1">
            <w:r w:rsidRPr="000473DE">
              <w:rPr>
                <w:rStyle w:val="Hyperlink"/>
                <w:noProof/>
              </w:rPr>
              <w:t>9.2.2</w:t>
            </w:r>
            <w:r>
              <w:rPr>
                <w:rFonts w:eastAsiaTheme="minorEastAsia"/>
                <w:noProof/>
                <w:lang w:val="en-AU" w:eastAsia="en-AU"/>
              </w:rPr>
              <w:tab/>
            </w:r>
            <w:r w:rsidRPr="000473DE">
              <w:rPr>
                <w:rStyle w:val="Hyperlink"/>
                <w:noProof/>
              </w:rPr>
              <w:t>S-100 Dependent Product Specifications</w:t>
            </w:r>
            <w:r>
              <w:rPr>
                <w:noProof/>
                <w:webHidden/>
              </w:rPr>
              <w:tab/>
            </w:r>
            <w:r>
              <w:rPr>
                <w:noProof/>
                <w:webHidden/>
              </w:rPr>
              <w:fldChar w:fldCharType="begin"/>
            </w:r>
            <w:r>
              <w:rPr>
                <w:noProof/>
                <w:webHidden/>
              </w:rPr>
              <w:instrText xml:space="preserve"> PAGEREF _Toc49769387 \h </w:instrText>
            </w:r>
            <w:r>
              <w:rPr>
                <w:noProof/>
                <w:webHidden/>
              </w:rPr>
            </w:r>
            <w:r>
              <w:rPr>
                <w:noProof/>
                <w:webHidden/>
              </w:rPr>
              <w:fldChar w:fldCharType="separate"/>
            </w:r>
            <w:r>
              <w:rPr>
                <w:noProof/>
                <w:webHidden/>
              </w:rPr>
              <w:t>14</w:t>
            </w:r>
            <w:r>
              <w:rPr>
                <w:noProof/>
                <w:webHidden/>
              </w:rPr>
              <w:fldChar w:fldCharType="end"/>
            </w:r>
          </w:hyperlink>
        </w:p>
        <w:p w14:paraId="72065A5E" w14:textId="70B486AF" w:rsidR="00EB51C4" w:rsidRDefault="00EB51C4">
          <w:pPr>
            <w:pStyle w:val="TOC3"/>
            <w:tabs>
              <w:tab w:val="left" w:pos="1320"/>
              <w:tab w:val="right" w:leader="dot" w:pos="7360"/>
            </w:tabs>
            <w:rPr>
              <w:rFonts w:eastAsiaTheme="minorEastAsia"/>
              <w:noProof/>
              <w:lang w:val="en-AU" w:eastAsia="en-AU"/>
            </w:rPr>
          </w:pPr>
          <w:hyperlink w:anchor="_Toc49769388" w:history="1">
            <w:r w:rsidRPr="000473DE">
              <w:rPr>
                <w:rStyle w:val="Hyperlink"/>
                <w:noProof/>
              </w:rPr>
              <w:t>9.2.3</w:t>
            </w:r>
            <w:r>
              <w:rPr>
                <w:rFonts w:eastAsiaTheme="minorEastAsia"/>
                <w:noProof/>
                <w:lang w:val="en-AU" w:eastAsia="en-AU"/>
              </w:rPr>
              <w:tab/>
            </w:r>
            <w:r w:rsidRPr="000473DE">
              <w:rPr>
                <w:rStyle w:val="Hyperlink"/>
                <w:noProof/>
              </w:rPr>
              <w:t>IALA and S-100 development</w:t>
            </w:r>
            <w:r>
              <w:rPr>
                <w:noProof/>
                <w:webHidden/>
              </w:rPr>
              <w:tab/>
            </w:r>
            <w:r>
              <w:rPr>
                <w:noProof/>
                <w:webHidden/>
              </w:rPr>
              <w:fldChar w:fldCharType="begin"/>
            </w:r>
            <w:r>
              <w:rPr>
                <w:noProof/>
                <w:webHidden/>
              </w:rPr>
              <w:instrText xml:space="preserve"> PAGEREF _Toc49769388 \h </w:instrText>
            </w:r>
            <w:r>
              <w:rPr>
                <w:noProof/>
                <w:webHidden/>
              </w:rPr>
            </w:r>
            <w:r>
              <w:rPr>
                <w:noProof/>
                <w:webHidden/>
              </w:rPr>
              <w:fldChar w:fldCharType="separate"/>
            </w:r>
            <w:r>
              <w:rPr>
                <w:noProof/>
                <w:webHidden/>
              </w:rPr>
              <w:t>15</w:t>
            </w:r>
            <w:r>
              <w:rPr>
                <w:noProof/>
                <w:webHidden/>
              </w:rPr>
              <w:fldChar w:fldCharType="end"/>
            </w:r>
          </w:hyperlink>
        </w:p>
        <w:p w14:paraId="78C5CD85" w14:textId="62FA084A" w:rsidR="00EB51C4" w:rsidRDefault="00EB51C4">
          <w:pPr>
            <w:pStyle w:val="TOC2"/>
            <w:tabs>
              <w:tab w:val="left" w:pos="880"/>
              <w:tab w:val="right" w:leader="dot" w:pos="7360"/>
            </w:tabs>
            <w:rPr>
              <w:rFonts w:eastAsiaTheme="minorEastAsia"/>
              <w:noProof/>
              <w:lang w:val="en-AU" w:eastAsia="en-AU"/>
            </w:rPr>
          </w:pPr>
          <w:hyperlink w:anchor="_Toc49769389" w:history="1">
            <w:r w:rsidRPr="000473DE">
              <w:rPr>
                <w:rStyle w:val="Hyperlink"/>
                <w:noProof/>
              </w:rPr>
              <w:t>9.3</w:t>
            </w:r>
            <w:r>
              <w:rPr>
                <w:rFonts w:eastAsiaTheme="minorEastAsia"/>
                <w:noProof/>
                <w:lang w:val="en-AU" w:eastAsia="en-AU"/>
              </w:rPr>
              <w:tab/>
            </w:r>
            <w:r w:rsidRPr="000473DE">
              <w:rPr>
                <w:rStyle w:val="Hyperlink"/>
                <w:noProof/>
              </w:rPr>
              <w:t>Cyber security</w:t>
            </w:r>
            <w:r>
              <w:rPr>
                <w:noProof/>
                <w:webHidden/>
              </w:rPr>
              <w:tab/>
            </w:r>
            <w:r>
              <w:rPr>
                <w:noProof/>
                <w:webHidden/>
              </w:rPr>
              <w:fldChar w:fldCharType="begin"/>
            </w:r>
            <w:r>
              <w:rPr>
                <w:noProof/>
                <w:webHidden/>
              </w:rPr>
              <w:instrText xml:space="preserve"> PAGEREF _Toc49769389 \h </w:instrText>
            </w:r>
            <w:r>
              <w:rPr>
                <w:noProof/>
                <w:webHidden/>
              </w:rPr>
            </w:r>
            <w:r>
              <w:rPr>
                <w:noProof/>
                <w:webHidden/>
              </w:rPr>
              <w:fldChar w:fldCharType="separate"/>
            </w:r>
            <w:r>
              <w:rPr>
                <w:noProof/>
                <w:webHidden/>
              </w:rPr>
              <w:t>16</w:t>
            </w:r>
            <w:r>
              <w:rPr>
                <w:noProof/>
                <w:webHidden/>
              </w:rPr>
              <w:fldChar w:fldCharType="end"/>
            </w:r>
          </w:hyperlink>
        </w:p>
        <w:p w14:paraId="576A4D71" w14:textId="011BDE94" w:rsidR="00EB51C4" w:rsidRDefault="00EB51C4">
          <w:pPr>
            <w:pStyle w:val="TOC1"/>
            <w:tabs>
              <w:tab w:val="left" w:pos="660"/>
            </w:tabs>
            <w:rPr>
              <w:rFonts w:eastAsiaTheme="minorEastAsia"/>
              <w:noProof/>
              <w:lang w:val="en-AU" w:eastAsia="en-AU"/>
            </w:rPr>
          </w:pPr>
          <w:hyperlink w:anchor="_Toc49769390" w:history="1">
            <w:r w:rsidRPr="000473DE">
              <w:rPr>
                <w:rStyle w:val="Hyperlink"/>
                <w:noProof/>
              </w:rPr>
              <w:t>10</w:t>
            </w:r>
            <w:r>
              <w:rPr>
                <w:rFonts w:eastAsiaTheme="minorEastAsia"/>
                <w:noProof/>
                <w:lang w:val="en-AU" w:eastAsia="en-AU"/>
              </w:rPr>
              <w:tab/>
            </w:r>
            <w:r w:rsidRPr="000473DE">
              <w:rPr>
                <w:rStyle w:val="Hyperlink"/>
                <w:noProof/>
              </w:rPr>
              <w:t>Other services</w:t>
            </w:r>
            <w:r>
              <w:rPr>
                <w:noProof/>
                <w:webHidden/>
              </w:rPr>
              <w:tab/>
            </w:r>
            <w:r>
              <w:rPr>
                <w:noProof/>
                <w:webHidden/>
              </w:rPr>
              <w:fldChar w:fldCharType="begin"/>
            </w:r>
            <w:r>
              <w:rPr>
                <w:noProof/>
                <w:webHidden/>
              </w:rPr>
              <w:instrText xml:space="preserve"> PAGEREF _Toc49769390 \h </w:instrText>
            </w:r>
            <w:r>
              <w:rPr>
                <w:noProof/>
                <w:webHidden/>
              </w:rPr>
            </w:r>
            <w:r>
              <w:rPr>
                <w:noProof/>
                <w:webHidden/>
              </w:rPr>
              <w:fldChar w:fldCharType="separate"/>
            </w:r>
            <w:r>
              <w:rPr>
                <w:noProof/>
                <w:webHidden/>
              </w:rPr>
              <w:t>17</w:t>
            </w:r>
            <w:r>
              <w:rPr>
                <w:noProof/>
                <w:webHidden/>
              </w:rPr>
              <w:fldChar w:fldCharType="end"/>
            </w:r>
          </w:hyperlink>
        </w:p>
        <w:p w14:paraId="2429D812" w14:textId="29C48081" w:rsidR="00EB51C4" w:rsidRDefault="00EB51C4">
          <w:pPr>
            <w:pStyle w:val="TOC2"/>
            <w:tabs>
              <w:tab w:val="left" w:pos="880"/>
              <w:tab w:val="right" w:leader="dot" w:pos="7360"/>
            </w:tabs>
            <w:rPr>
              <w:rFonts w:eastAsiaTheme="minorEastAsia"/>
              <w:noProof/>
              <w:lang w:val="en-AU" w:eastAsia="en-AU"/>
            </w:rPr>
          </w:pPr>
          <w:hyperlink w:anchor="_Toc49769391" w:history="1">
            <w:r w:rsidRPr="000473DE">
              <w:rPr>
                <w:rStyle w:val="Hyperlink"/>
                <w:noProof/>
              </w:rPr>
              <w:t>10.1</w:t>
            </w:r>
            <w:r>
              <w:rPr>
                <w:rFonts w:eastAsiaTheme="minorEastAsia"/>
                <w:noProof/>
                <w:lang w:val="en-AU" w:eastAsia="en-AU"/>
              </w:rPr>
              <w:tab/>
            </w:r>
            <w:r w:rsidRPr="000473DE">
              <w:rPr>
                <w:rStyle w:val="Hyperlink"/>
                <w:noProof/>
              </w:rPr>
              <w:t>E-navigation</w:t>
            </w:r>
            <w:r>
              <w:rPr>
                <w:noProof/>
                <w:webHidden/>
              </w:rPr>
              <w:tab/>
            </w:r>
            <w:r>
              <w:rPr>
                <w:noProof/>
                <w:webHidden/>
              </w:rPr>
              <w:fldChar w:fldCharType="begin"/>
            </w:r>
            <w:r>
              <w:rPr>
                <w:noProof/>
                <w:webHidden/>
              </w:rPr>
              <w:instrText xml:space="preserve"> PAGEREF _Toc49769391 \h </w:instrText>
            </w:r>
            <w:r>
              <w:rPr>
                <w:noProof/>
                <w:webHidden/>
              </w:rPr>
            </w:r>
            <w:r>
              <w:rPr>
                <w:noProof/>
                <w:webHidden/>
              </w:rPr>
              <w:fldChar w:fldCharType="separate"/>
            </w:r>
            <w:r>
              <w:rPr>
                <w:noProof/>
                <w:webHidden/>
              </w:rPr>
              <w:t>17</w:t>
            </w:r>
            <w:r>
              <w:rPr>
                <w:noProof/>
                <w:webHidden/>
              </w:rPr>
              <w:fldChar w:fldCharType="end"/>
            </w:r>
          </w:hyperlink>
        </w:p>
        <w:p w14:paraId="7452F337" w14:textId="28228BF8" w:rsidR="00EB51C4" w:rsidRDefault="00EB51C4">
          <w:pPr>
            <w:pStyle w:val="TOC3"/>
            <w:tabs>
              <w:tab w:val="left" w:pos="1320"/>
              <w:tab w:val="right" w:leader="dot" w:pos="7360"/>
            </w:tabs>
            <w:rPr>
              <w:rFonts w:eastAsiaTheme="minorEastAsia"/>
              <w:noProof/>
              <w:lang w:val="en-AU" w:eastAsia="en-AU"/>
            </w:rPr>
          </w:pPr>
          <w:hyperlink w:anchor="_Toc49769392" w:history="1">
            <w:r w:rsidRPr="000473DE">
              <w:rPr>
                <w:rStyle w:val="Hyperlink"/>
                <w:noProof/>
              </w:rPr>
              <w:t>10.1.1</w:t>
            </w:r>
            <w:r>
              <w:rPr>
                <w:rFonts w:eastAsiaTheme="minorEastAsia"/>
                <w:noProof/>
                <w:lang w:val="en-AU" w:eastAsia="en-AU"/>
              </w:rPr>
              <w:tab/>
            </w:r>
            <w:r w:rsidRPr="000473DE">
              <w:rPr>
                <w:rStyle w:val="Hyperlink"/>
                <w:noProof/>
              </w:rPr>
              <w:t>Introduction</w:t>
            </w:r>
            <w:r>
              <w:rPr>
                <w:noProof/>
                <w:webHidden/>
              </w:rPr>
              <w:tab/>
            </w:r>
            <w:r>
              <w:rPr>
                <w:noProof/>
                <w:webHidden/>
              </w:rPr>
              <w:fldChar w:fldCharType="begin"/>
            </w:r>
            <w:r>
              <w:rPr>
                <w:noProof/>
                <w:webHidden/>
              </w:rPr>
              <w:instrText xml:space="preserve"> PAGEREF _Toc49769392 \h </w:instrText>
            </w:r>
            <w:r>
              <w:rPr>
                <w:noProof/>
                <w:webHidden/>
              </w:rPr>
            </w:r>
            <w:r>
              <w:rPr>
                <w:noProof/>
                <w:webHidden/>
              </w:rPr>
              <w:fldChar w:fldCharType="separate"/>
            </w:r>
            <w:r>
              <w:rPr>
                <w:noProof/>
                <w:webHidden/>
              </w:rPr>
              <w:t>17</w:t>
            </w:r>
            <w:r>
              <w:rPr>
                <w:noProof/>
                <w:webHidden/>
              </w:rPr>
              <w:fldChar w:fldCharType="end"/>
            </w:r>
          </w:hyperlink>
        </w:p>
        <w:p w14:paraId="2D498C87" w14:textId="1433684C" w:rsidR="00EB51C4" w:rsidRDefault="00EB51C4">
          <w:pPr>
            <w:pStyle w:val="TOC3"/>
            <w:tabs>
              <w:tab w:val="left" w:pos="1320"/>
              <w:tab w:val="right" w:leader="dot" w:pos="7360"/>
            </w:tabs>
            <w:rPr>
              <w:rFonts w:eastAsiaTheme="minorEastAsia"/>
              <w:noProof/>
              <w:lang w:val="en-AU" w:eastAsia="en-AU"/>
            </w:rPr>
          </w:pPr>
          <w:hyperlink w:anchor="_Toc49769393" w:history="1">
            <w:r w:rsidRPr="000473DE">
              <w:rPr>
                <w:rStyle w:val="Hyperlink"/>
                <w:noProof/>
              </w:rPr>
              <w:t>10.1.2</w:t>
            </w:r>
            <w:r>
              <w:rPr>
                <w:rFonts w:eastAsiaTheme="minorEastAsia"/>
                <w:noProof/>
                <w:lang w:val="en-AU" w:eastAsia="en-AU"/>
              </w:rPr>
              <w:tab/>
            </w:r>
            <w:r w:rsidRPr="000473DE">
              <w:rPr>
                <w:rStyle w:val="Hyperlink"/>
                <w:noProof/>
              </w:rPr>
              <w:t>Background</w:t>
            </w:r>
            <w:r>
              <w:rPr>
                <w:noProof/>
                <w:webHidden/>
              </w:rPr>
              <w:tab/>
            </w:r>
            <w:r>
              <w:rPr>
                <w:noProof/>
                <w:webHidden/>
              </w:rPr>
              <w:fldChar w:fldCharType="begin"/>
            </w:r>
            <w:r>
              <w:rPr>
                <w:noProof/>
                <w:webHidden/>
              </w:rPr>
              <w:instrText xml:space="preserve"> PAGEREF _Toc49769393 \h </w:instrText>
            </w:r>
            <w:r>
              <w:rPr>
                <w:noProof/>
                <w:webHidden/>
              </w:rPr>
            </w:r>
            <w:r>
              <w:rPr>
                <w:noProof/>
                <w:webHidden/>
              </w:rPr>
              <w:fldChar w:fldCharType="separate"/>
            </w:r>
            <w:r>
              <w:rPr>
                <w:noProof/>
                <w:webHidden/>
              </w:rPr>
              <w:t>17</w:t>
            </w:r>
            <w:r>
              <w:rPr>
                <w:noProof/>
                <w:webHidden/>
              </w:rPr>
              <w:fldChar w:fldCharType="end"/>
            </w:r>
          </w:hyperlink>
        </w:p>
        <w:p w14:paraId="79A0E125" w14:textId="2364E03F" w:rsidR="00EB51C4" w:rsidRDefault="00EB51C4">
          <w:pPr>
            <w:pStyle w:val="TOC2"/>
            <w:tabs>
              <w:tab w:val="left" w:pos="880"/>
              <w:tab w:val="right" w:leader="dot" w:pos="7360"/>
            </w:tabs>
            <w:rPr>
              <w:rFonts w:eastAsiaTheme="minorEastAsia"/>
              <w:noProof/>
              <w:lang w:val="en-AU" w:eastAsia="en-AU"/>
            </w:rPr>
          </w:pPr>
          <w:hyperlink w:anchor="_Toc49769394" w:history="1">
            <w:r w:rsidRPr="000473DE">
              <w:rPr>
                <w:rStyle w:val="Hyperlink"/>
                <w:noProof/>
              </w:rPr>
              <w:t>10.2</w:t>
            </w:r>
            <w:r>
              <w:rPr>
                <w:rFonts w:eastAsiaTheme="minorEastAsia"/>
                <w:noProof/>
                <w:lang w:val="en-AU" w:eastAsia="en-AU"/>
              </w:rPr>
              <w:tab/>
            </w:r>
            <w:r w:rsidRPr="000473DE">
              <w:rPr>
                <w:rStyle w:val="Hyperlink"/>
                <w:noProof/>
              </w:rPr>
              <w:t>IMO’s strategy for the development and implementation of e-Navigation</w:t>
            </w:r>
            <w:r>
              <w:rPr>
                <w:noProof/>
                <w:webHidden/>
              </w:rPr>
              <w:tab/>
            </w:r>
            <w:r>
              <w:rPr>
                <w:noProof/>
                <w:webHidden/>
              </w:rPr>
              <w:fldChar w:fldCharType="begin"/>
            </w:r>
            <w:r>
              <w:rPr>
                <w:noProof/>
                <w:webHidden/>
              </w:rPr>
              <w:instrText xml:space="preserve"> PAGEREF _Toc49769394 \h </w:instrText>
            </w:r>
            <w:r>
              <w:rPr>
                <w:noProof/>
                <w:webHidden/>
              </w:rPr>
            </w:r>
            <w:r>
              <w:rPr>
                <w:noProof/>
                <w:webHidden/>
              </w:rPr>
              <w:fldChar w:fldCharType="separate"/>
            </w:r>
            <w:r>
              <w:rPr>
                <w:noProof/>
                <w:webHidden/>
              </w:rPr>
              <w:t>18</w:t>
            </w:r>
            <w:r>
              <w:rPr>
                <w:noProof/>
                <w:webHidden/>
              </w:rPr>
              <w:fldChar w:fldCharType="end"/>
            </w:r>
          </w:hyperlink>
        </w:p>
        <w:p w14:paraId="2BEA3AEF" w14:textId="0C8F253E" w:rsidR="00EB51C4" w:rsidRDefault="00EB51C4">
          <w:pPr>
            <w:pStyle w:val="TOC3"/>
            <w:tabs>
              <w:tab w:val="left" w:pos="1320"/>
              <w:tab w:val="right" w:leader="dot" w:pos="7360"/>
            </w:tabs>
            <w:rPr>
              <w:rFonts w:eastAsiaTheme="minorEastAsia"/>
              <w:noProof/>
              <w:lang w:val="en-AU" w:eastAsia="en-AU"/>
            </w:rPr>
          </w:pPr>
          <w:hyperlink w:anchor="_Toc49769395" w:history="1">
            <w:r w:rsidRPr="000473DE">
              <w:rPr>
                <w:rStyle w:val="Hyperlink"/>
                <w:noProof/>
              </w:rPr>
              <w:t>10.2.1</w:t>
            </w:r>
            <w:r>
              <w:rPr>
                <w:rFonts w:eastAsiaTheme="minorEastAsia"/>
                <w:noProof/>
                <w:lang w:val="en-AU" w:eastAsia="en-AU"/>
              </w:rPr>
              <w:tab/>
            </w:r>
            <w:r w:rsidRPr="000473DE">
              <w:rPr>
                <w:rStyle w:val="Hyperlink"/>
                <w:noProof/>
              </w:rPr>
              <w:t>The case for e-Navigation</w:t>
            </w:r>
            <w:r>
              <w:rPr>
                <w:noProof/>
                <w:webHidden/>
              </w:rPr>
              <w:tab/>
            </w:r>
            <w:r>
              <w:rPr>
                <w:noProof/>
                <w:webHidden/>
              </w:rPr>
              <w:fldChar w:fldCharType="begin"/>
            </w:r>
            <w:r>
              <w:rPr>
                <w:noProof/>
                <w:webHidden/>
              </w:rPr>
              <w:instrText xml:space="preserve"> PAGEREF _Toc49769395 \h </w:instrText>
            </w:r>
            <w:r>
              <w:rPr>
                <w:noProof/>
                <w:webHidden/>
              </w:rPr>
            </w:r>
            <w:r>
              <w:rPr>
                <w:noProof/>
                <w:webHidden/>
              </w:rPr>
              <w:fldChar w:fldCharType="separate"/>
            </w:r>
            <w:r>
              <w:rPr>
                <w:noProof/>
                <w:webHidden/>
              </w:rPr>
              <w:t>18</w:t>
            </w:r>
            <w:r>
              <w:rPr>
                <w:noProof/>
                <w:webHidden/>
              </w:rPr>
              <w:fldChar w:fldCharType="end"/>
            </w:r>
          </w:hyperlink>
        </w:p>
        <w:p w14:paraId="53E3AB47" w14:textId="249A2B17" w:rsidR="00EB51C4" w:rsidRDefault="00EB51C4">
          <w:pPr>
            <w:pStyle w:val="TOC3"/>
            <w:tabs>
              <w:tab w:val="left" w:pos="1320"/>
              <w:tab w:val="right" w:leader="dot" w:pos="7360"/>
            </w:tabs>
            <w:rPr>
              <w:rFonts w:eastAsiaTheme="minorEastAsia"/>
              <w:noProof/>
              <w:lang w:val="en-AU" w:eastAsia="en-AU"/>
            </w:rPr>
          </w:pPr>
          <w:hyperlink w:anchor="_Toc49769396" w:history="1">
            <w:r w:rsidRPr="000473DE">
              <w:rPr>
                <w:rStyle w:val="Hyperlink"/>
                <w:noProof/>
              </w:rPr>
              <w:t>10.2.2</w:t>
            </w:r>
            <w:r>
              <w:rPr>
                <w:rFonts w:eastAsiaTheme="minorEastAsia"/>
                <w:noProof/>
                <w:lang w:val="en-AU" w:eastAsia="en-AU"/>
              </w:rPr>
              <w:tab/>
            </w:r>
            <w:r w:rsidRPr="000473DE">
              <w:rPr>
                <w:rStyle w:val="Hyperlink"/>
                <w:noProof/>
              </w:rPr>
              <w:t>Definition</w:t>
            </w:r>
            <w:r>
              <w:rPr>
                <w:noProof/>
                <w:webHidden/>
              </w:rPr>
              <w:tab/>
            </w:r>
            <w:r>
              <w:rPr>
                <w:noProof/>
                <w:webHidden/>
              </w:rPr>
              <w:fldChar w:fldCharType="begin"/>
            </w:r>
            <w:r>
              <w:rPr>
                <w:noProof/>
                <w:webHidden/>
              </w:rPr>
              <w:instrText xml:space="preserve"> PAGEREF _Toc49769396 \h </w:instrText>
            </w:r>
            <w:r>
              <w:rPr>
                <w:noProof/>
                <w:webHidden/>
              </w:rPr>
            </w:r>
            <w:r>
              <w:rPr>
                <w:noProof/>
                <w:webHidden/>
              </w:rPr>
              <w:fldChar w:fldCharType="separate"/>
            </w:r>
            <w:r>
              <w:rPr>
                <w:noProof/>
                <w:webHidden/>
              </w:rPr>
              <w:t>18</w:t>
            </w:r>
            <w:r>
              <w:rPr>
                <w:noProof/>
                <w:webHidden/>
              </w:rPr>
              <w:fldChar w:fldCharType="end"/>
            </w:r>
          </w:hyperlink>
        </w:p>
        <w:p w14:paraId="602EB56E" w14:textId="2EC5D28A" w:rsidR="00EB51C4" w:rsidRDefault="00EB51C4">
          <w:pPr>
            <w:pStyle w:val="TOC3"/>
            <w:tabs>
              <w:tab w:val="left" w:pos="1320"/>
              <w:tab w:val="right" w:leader="dot" w:pos="7360"/>
            </w:tabs>
            <w:rPr>
              <w:rFonts w:eastAsiaTheme="minorEastAsia"/>
              <w:noProof/>
              <w:lang w:val="en-AU" w:eastAsia="en-AU"/>
            </w:rPr>
          </w:pPr>
          <w:hyperlink w:anchor="_Toc49769397" w:history="1">
            <w:r w:rsidRPr="000473DE">
              <w:rPr>
                <w:rStyle w:val="Hyperlink"/>
                <w:noProof/>
              </w:rPr>
              <w:t>10.2.3</w:t>
            </w:r>
            <w:r>
              <w:rPr>
                <w:rFonts w:eastAsiaTheme="minorEastAsia"/>
                <w:noProof/>
                <w:lang w:val="en-AU" w:eastAsia="en-AU"/>
              </w:rPr>
              <w:tab/>
            </w:r>
            <w:r w:rsidRPr="000473DE">
              <w:rPr>
                <w:rStyle w:val="Hyperlink"/>
                <w:noProof/>
              </w:rPr>
              <w:t>What does the ‘e’ in e-Navigation stand for?</w:t>
            </w:r>
            <w:r>
              <w:rPr>
                <w:noProof/>
                <w:webHidden/>
              </w:rPr>
              <w:tab/>
            </w:r>
            <w:r>
              <w:rPr>
                <w:noProof/>
                <w:webHidden/>
              </w:rPr>
              <w:fldChar w:fldCharType="begin"/>
            </w:r>
            <w:r>
              <w:rPr>
                <w:noProof/>
                <w:webHidden/>
              </w:rPr>
              <w:instrText xml:space="preserve"> PAGEREF _Toc49769397 \h </w:instrText>
            </w:r>
            <w:r>
              <w:rPr>
                <w:noProof/>
                <w:webHidden/>
              </w:rPr>
            </w:r>
            <w:r>
              <w:rPr>
                <w:noProof/>
                <w:webHidden/>
              </w:rPr>
              <w:fldChar w:fldCharType="separate"/>
            </w:r>
            <w:r>
              <w:rPr>
                <w:noProof/>
                <w:webHidden/>
              </w:rPr>
              <w:t>19</w:t>
            </w:r>
            <w:r>
              <w:rPr>
                <w:noProof/>
                <w:webHidden/>
              </w:rPr>
              <w:fldChar w:fldCharType="end"/>
            </w:r>
          </w:hyperlink>
        </w:p>
        <w:p w14:paraId="7AF339B7" w14:textId="15A6D88D" w:rsidR="00EB51C4" w:rsidRDefault="00EB51C4">
          <w:pPr>
            <w:pStyle w:val="TOC3"/>
            <w:tabs>
              <w:tab w:val="left" w:pos="1320"/>
              <w:tab w:val="right" w:leader="dot" w:pos="7360"/>
            </w:tabs>
            <w:rPr>
              <w:rFonts w:eastAsiaTheme="minorEastAsia"/>
              <w:noProof/>
              <w:lang w:val="en-AU" w:eastAsia="en-AU"/>
            </w:rPr>
          </w:pPr>
          <w:hyperlink w:anchor="_Toc49769398" w:history="1">
            <w:r w:rsidRPr="000473DE">
              <w:rPr>
                <w:rStyle w:val="Hyperlink"/>
                <w:noProof/>
              </w:rPr>
              <w:t>10.2.4</w:t>
            </w:r>
            <w:r>
              <w:rPr>
                <w:rFonts w:eastAsiaTheme="minorEastAsia"/>
                <w:noProof/>
                <w:lang w:val="en-AU" w:eastAsia="en-AU"/>
              </w:rPr>
              <w:tab/>
            </w:r>
            <w:r w:rsidRPr="000473DE">
              <w:rPr>
                <w:rStyle w:val="Hyperlink"/>
                <w:noProof/>
              </w:rPr>
              <w:t>Key elements</w:t>
            </w:r>
            <w:r>
              <w:rPr>
                <w:noProof/>
                <w:webHidden/>
              </w:rPr>
              <w:tab/>
            </w:r>
            <w:r>
              <w:rPr>
                <w:noProof/>
                <w:webHidden/>
              </w:rPr>
              <w:fldChar w:fldCharType="begin"/>
            </w:r>
            <w:r>
              <w:rPr>
                <w:noProof/>
                <w:webHidden/>
              </w:rPr>
              <w:instrText xml:space="preserve"> PAGEREF _Toc49769398 \h </w:instrText>
            </w:r>
            <w:r>
              <w:rPr>
                <w:noProof/>
                <w:webHidden/>
              </w:rPr>
            </w:r>
            <w:r>
              <w:rPr>
                <w:noProof/>
                <w:webHidden/>
              </w:rPr>
              <w:fldChar w:fldCharType="separate"/>
            </w:r>
            <w:r>
              <w:rPr>
                <w:noProof/>
                <w:webHidden/>
              </w:rPr>
              <w:t>19</w:t>
            </w:r>
            <w:r>
              <w:rPr>
                <w:noProof/>
                <w:webHidden/>
              </w:rPr>
              <w:fldChar w:fldCharType="end"/>
            </w:r>
          </w:hyperlink>
        </w:p>
        <w:p w14:paraId="5FFA0BE1" w14:textId="787B530D" w:rsidR="00EB51C4" w:rsidRDefault="00EB51C4">
          <w:pPr>
            <w:pStyle w:val="TOC3"/>
            <w:tabs>
              <w:tab w:val="left" w:pos="1320"/>
              <w:tab w:val="right" w:leader="dot" w:pos="7360"/>
            </w:tabs>
            <w:rPr>
              <w:rFonts w:eastAsiaTheme="minorEastAsia"/>
              <w:noProof/>
              <w:lang w:val="en-AU" w:eastAsia="en-AU"/>
            </w:rPr>
          </w:pPr>
          <w:hyperlink w:anchor="_Toc49769399" w:history="1">
            <w:r w:rsidRPr="000473DE">
              <w:rPr>
                <w:rStyle w:val="Hyperlink"/>
                <w:noProof/>
              </w:rPr>
              <w:t>10.2.5</w:t>
            </w:r>
            <w:r>
              <w:rPr>
                <w:rFonts w:eastAsiaTheme="minorEastAsia"/>
                <w:noProof/>
                <w:lang w:val="en-AU" w:eastAsia="en-AU"/>
              </w:rPr>
              <w:tab/>
            </w:r>
            <w:r w:rsidRPr="000473DE">
              <w:rPr>
                <w:rStyle w:val="Hyperlink"/>
                <w:noProof/>
              </w:rPr>
              <w:t>E-Navigation solutions</w:t>
            </w:r>
            <w:r>
              <w:rPr>
                <w:noProof/>
                <w:webHidden/>
              </w:rPr>
              <w:tab/>
            </w:r>
            <w:r>
              <w:rPr>
                <w:noProof/>
                <w:webHidden/>
              </w:rPr>
              <w:fldChar w:fldCharType="begin"/>
            </w:r>
            <w:r>
              <w:rPr>
                <w:noProof/>
                <w:webHidden/>
              </w:rPr>
              <w:instrText xml:space="preserve"> PAGEREF _Toc49769399 \h </w:instrText>
            </w:r>
            <w:r>
              <w:rPr>
                <w:noProof/>
                <w:webHidden/>
              </w:rPr>
            </w:r>
            <w:r>
              <w:rPr>
                <w:noProof/>
                <w:webHidden/>
              </w:rPr>
              <w:fldChar w:fldCharType="separate"/>
            </w:r>
            <w:r>
              <w:rPr>
                <w:noProof/>
                <w:webHidden/>
              </w:rPr>
              <w:t>19</w:t>
            </w:r>
            <w:r>
              <w:rPr>
                <w:noProof/>
                <w:webHidden/>
              </w:rPr>
              <w:fldChar w:fldCharType="end"/>
            </w:r>
          </w:hyperlink>
        </w:p>
        <w:p w14:paraId="16A68DE2" w14:textId="15C9CAA8" w:rsidR="00EB51C4" w:rsidRDefault="00EB51C4">
          <w:pPr>
            <w:pStyle w:val="TOC2"/>
            <w:tabs>
              <w:tab w:val="left" w:pos="880"/>
              <w:tab w:val="right" w:leader="dot" w:pos="7360"/>
            </w:tabs>
            <w:rPr>
              <w:rFonts w:eastAsiaTheme="minorEastAsia"/>
              <w:noProof/>
              <w:lang w:val="en-AU" w:eastAsia="en-AU"/>
            </w:rPr>
          </w:pPr>
          <w:hyperlink w:anchor="_Toc49769400" w:history="1">
            <w:r w:rsidRPr="000473DE">
              <w:rPr>
                <w:rStyle w:val="Hyperlink"/>
                <w:noProof/>
              </w:rPr>
              <w:t>10.3</w:t>
            </w:r>
            <w:r>
              <w:rPr>
                <w:rFonts w:eastAsiaTheme="minorEastAsia"/>
                <w:noProof/>
                <w:lang w:val="en-AU" w:eastAsia="en-AU"/>
              </w:rPr>
              <w:tab/>
            </w:r>
            <w:r w:rsidRPr="000473DE">
              <w:rPr>
                <w:rStyle w:val="Hyperlink"/>
                <w:noProof/>
              </w:rPr>
              <w:t>IALA’s Role</w:t>
            </w:r>
            <w:r>
              <w:rPr>
                <w:noProof/>
                <w:webHidden/>
              </w:rPr>
              <w:tab/>
            </w:r>
            <w:r>
              <w:rPr>
                <w:noProof/>
                <w:webHidden/>
              </w:rPr>
              <w:fldChar w:fldCharType="begin"/>
            </w:r>
            <w:r>
              <w:rPr>
                <w:noProof/>
                <w:webHidden/>
              </w:rPr>
              <w:instrText xml:space="preserve"> PAGEREF _Toc49769400 \h </w:instrText>
            </w:r>
            <w:r>
              <w:rPr>
                <w:noProof/>
                <w:webHidden/>
              </w:rPr>
            </w:r>
            <w:r>
              <w:rPr>
                <w:noProof/>
                <w:webHidden/>
              </w:rPr>
              <w:fldChar w:fldCharType="separate"/>
            </w:r>
            <w:r>
              <w:rPr>
                <w:noProof/>
                <w:webHidden/>
              </w:rPr>
              <w:t>20</w:t>
            </w:r>
            <w:r>
              <w:rPr>
                <w:noProof/>
                <w:webHidden/>
              </w:rPr>
              <w:fldChar w:fldCharType="end"/>
            </w:r>
          </w:hyperlink>
        </w:p>
        <w:p w14:paraId="0E9DD419" w14:textId="7A7AEA4F" w:rsidR="00EB51C4" w:rsidRDefault="00EB51C4">
          <w:pPr>
            <w:pStyle w:val="TOC3"/>
            <w:tabs>
              <w:tab w:val="left" w:pos="1320"/>
              <w:tab w:val="right" w:leader="dot" w:pos="7360"/>
            </w:tabs>
            <w:rPr>
              <w:rFonts w:eastAsiaTheme="minorEastAsia"/>
              <w:noProof/>
              <w:lang w:val="en-AU" w:eastAsia="en-AU"/>
            </w:rPr>
          </w:pPr>
          <w:hyperlink w:anchor="_Toc49769401" w:history="1">
            <w:r w:rsidRPr="000473DE">
              <w:rPr>
                <w:rStyle w:val="Hyperlink"/>
                <w:noProof/>
              </w:rPr>
              <w:t>10.3.1</w:t>
            </w:r>
            <w:r>
              <w:rPr>
                <w:rFonts w:eastAsiaTheme="minorEastAsia"/>
                <w:noProof/>
                <w:lang w:val="en-AU" w:eastAsia="en-AU"/>
              </w:rPr>
              <w:tab/>
            </w:r>
            <w:r w:rsidRPr="000473DE">
              <w:rPr>
                <w:rStyle w:val="Hyperlink"/>
                <w:noProof/>
              </w:rPr>
              <w:t>IALA’s Strategic Vision 2018-2026</w:t>
            </w:r>
            <w:r>
              <w:rPr>
                <w:noProof/>
                <w:webHidden/>
              </w:rPr>
              <w:tab/>
            </w:r>
            <w:r>
              <w:rPr>
                <w:noProof/>
                <w:webHidden/>
              </w:rPr>
              <w:fldChar w:fldCharType="begin"/>
            </w:r>
            <w:r>
              <w:rPr>
                <w:noProof/>
                <w:webHidden/>
              </w:rPr>
              <w:instrText xml:space="preserve"> PAGEREF _Toc49769401 \h </w:instrText>
            </w:r>
            <w:r>
              <w:rPr>
                <w:noProof/>
                <w:webHidden/>
              </w:rPr>
            </w:r>
            <w:r>
              <w:rPr>
                <w:noProof/>
                <w:webHidden/>
              </w:rPr>
              <w:fldChar w:fldCharType="separate"/>
            </w:r>
            <w:r>
              <w:rPr>
                <w:noProof/>
                <w:webHidden/>
              </w:rPr>
              <w:t>20</w:t>
            </w:r>
            <w:r>
              <w:rPr>
                <w:noProof/>
                <w:webHidden/>
              </w:rPr>
              <w:fldChar w:fldCharType="end"/>
            </w:r>
          </w:hyperlink>
        </w:p>
        <w:p w14:paraId="57DE7103" w14:textId="430DE9DC" w:rsidR="00EB51C4" w:rsidRDefault="00EB51C4">
          <w:pPr>
            <w:pStyle w:val="TOC3"/>
            <w:tabs>
              <w:tab w:val="left" w:pos="1320"/>
              <w:tab w:val="right" w:leader="dot" w:pos="7360"/>
            </w:tabs>
            <w:rPr>
              <w:rFonts w:eastAsiaTheme="minorEastAsia"/>
              <w:noProof/>
              <w:lang w:val="en-AU" w:eastAsia="en-AU"/>
            </w:rPr>
          </w:pPr>
          <w:hyperlink w:anchor="_Toc49769402" w:history="1">
            <w:r w:rsidRPr="000473DE">
              <w:rPr>
                <w:rStyle w:val="Hyperlink"/>
                <w:noProof/>
              </w:rPr>
              <w:t>10.3.2</w:t>
            </w:r>
            <w:r>
              <w:rPr>
                <w:rFonts w:eastAsiaTheme="minorEastAsia"/>
                <w:noProof/>
                <w:lang w:val="en-AU" w:eastAsia="en-AU"/>
              </w:rPr>
              <w:tab/>
            </w:r>
            <w:r w:rsidRPr="000473DE">
              <w:rPr>
                <w:rStyle w:val="Hyperlink"/>
                <w:noProof/>
              </w:rPr>
              <w:t>IALA’s work on digital communication technologies, information services and e-navigation matters</w:t>
            </w:r>
            <w:r>
              <w:rPr>
                <w:noProof/>
                <w:webHidden/>
              </w:rPr>
              <w:tab/>
            </w:r>
            <w:r>
              <w:rPr>
                <w:noProof/>
                <w:webHidden/>
              </w:rPr>
              <w:fldChar w:fldCharType="begin"/>
            </w:r>
            <w:r>
              <w:rPr>
                <w:noProof/>
                <w:webHidden/>
              </w:rPr>
              <w:instrText xml:space="preserve"> PAGEREF _Toc49769402 \h </w:instrText>
            </w:r>
            <w:r>
              <w:rPr>
                <w:noProof/>
                <w:webHidden/>
              </w:rPr>
            </w:r>
            <w:r>
              <w:rPr>
                <w:noProof/>
                <w:webHidden/>
              </w:rPr>
              <w:fldChar w:fldCharType="separate"/>
            </w:r>
            <w:r>
              <w:rPr>
                <w:noProof/>
                <w:webHidden/>
              </w:rPr>
              <w:t>21</w:t>
            </w:r>
            <w:r>
              <w:rPr>
                <w:noProof/>
                <w:webHidden/>
              </w:rPr>
              <w:fldChar w:fldCharType="end"/>
            </w:r>
          </w:hyperlink>
        </w:p>
        <w:p w14:paraId="0BA26732" w14:textId="79B172DC" w:rsidR="00EB51C4" w:rsidRDefault="00EB51C4">
          <w:pPr>
            <w:pStyle w:val="TOC3"/>
            <w:tabs>
              <w:tab w:val="left" w:pos="1320"/>
              <w:tab w:val="right" w:leader="dot" w:pos="7360"/>
            </w:tabs>
            <w:rPr>
              <w:rFonts w:eastAsiaTheme="minorEastAsia"/>
              <w:noProof/>
              <w:lang w:val="en-AU" w:eastAsia="en-AU"/>
            </w:rPr>
          </w:pPr>
          <w:hyperlink w:anchor="_Toc49769403" w:history="1">
            <w:r w:rsidRPr="000473DE">
              <w:rPr>
                <w:rStyle w:val="Hyperlink"/>
                <w:noProof/>
              </w:rPr>
              <w:t>10.3.3</w:t>
            </w:r>
            <w:r>
              <w:rPr>
                <w:rFonts w:eastAsiaTheme="minorEastAsia"/>
                <w:noProof/>
                <w:lang w:val="en-AU" w:eastAsia="en-AU"/>
              </w:rPr>
              <w:tab/>
            </w:r>
            <w:r w:rsidRPr="000473DE">
              <w:rPr>
                <w:rStyle w:val="Hyperlink"/>
                <w:noProof/>
              </w:rPr>
              <w:t>A lay person’s description of e-navigation</w:t>
            </w:r>
            <w:r>
              <w:rPr>
                <w:noProof/>
                <w:webHidden/>
              </w:rPr>
              <w:tab/>
            </w:r>
            <w:r>
              <w:rPr>
                <w:noProof/>
                <w:webHidden/>
              </w:rPr>
              <w:fldChar w:fldCharType="begin"/>
            </w:r>
            <w:r>
              <w:rPr>
                <w:noProof/>
                <w:webHidden/>
              </w:rPr>
              <w:instrText xml:space="preserve"> PAGEREF _Toc49769403 \h </w:instrText>
            </w:r>
            <w:r>
              <w:rPr>
                <w:noProof/>
                <w:webHidden/>
              </w:rPr>
            </w:r>
            <w:r>
              <w:rPr>
                <w:noProof/>
                <w:webHidden/>
              </w:rPr>
              <w:fldChar w:fldCharType="separate"/>
            </w:r>
            <w:r>
              <w:rPr>
                <w:noProof/>
                <w:webHidden/>
              </w:rPr>
              <w:t>21</w:t>
            </w:r>
            <w:r>
              <w:rPr>
                <w:noProof/>
                <w:webHidden/>
              </w:rPr>
              <w:fldChar w:fldCharType="end"/>
            </w:r>
          </w:hyperlink>
        </w:p>
        <w:p w14:paraId="705D9A3D" w14:textId="4EA3D64C" w:rsidR="00EB51C4" w:rsidRDefault="00EB51C4">
          <w:pPr>
            <w:pStyle w:val="TOC3"/>
            <w:tabs>
              <w:tab w:val="left" w:pos="1320"/>
              <w:tab w:val="right" w:leader="dot" w:pos="7360"/>
            </w:tabs>
            <w:rPr>
              <w:rFonts w:eastAsiaTheme="minorEastAsia"/>
              <w:noProof/>
              <w:lang w:val="en-AU" w:eastAsia="en-AU"/>
            </w:rPr>
          </w:pPr>
          <w:hyperlink w:anchor="_Toc49769404" w:history="1">
            <w:r w:rsidRPr="000473DE">
              <w:rPr>
                <w:rStyle w:val="Hyperlink"/>
                <w:noProof/>
              </w:rPr>
              <w:t>10.3.4</w:t>
            </w:r>
            <w:r>
              <w:rPr>
                <w:rFonts w:eastAsiaTheme="minorEastAsia"/>
                <w:noProof/>
                <w:lang w:val="en-AU" w:eastAsia="en-AU"/>
              </w:rPr>
              <w:tab/>
            </w:r>
            <w:r w:rsidRPr="000473DE">
              <w:rPr>
                <w:rStyle w:val="Hyperlink"/>
                <w:noProof/>
              </w:rPr>
              <w:t>An example of an IALA National Member’s vision</w:t>
            </w:r>
            <w:r>
              <w:rPr>
                <w:noProof/>
                <w:webHidden/>
              </w:rPr>
              <w:tab/>
            </w:r>
            <w:r>
              <w:rPr>
                <w:noProof/>
                <w:webHidden/>
              </w:rPr>
              <w:fldChar w:fldCharType="begin"/>
            </w:r>
            <w:r>
              <w:rPr>
                <w:noProof/>
                <w:webHidden/>
              </w:rPr>
              <w:instrText xml:space="preserve"> PAGEREF _Toc49769404 \h </w:instrText>
            </w:r>
            <w:r>
              <w:rPr>
                <w:noProof/>
                <w:webHidden/>
              </w:rPr>
            </w:r>
            <w:r>
              <w:rPr>
                <w:noProof/>
                <w:webHidden/>
              </w:rPr>
              <w:fldChar w:fldCharType="separate"/>
            </w:r>
            <w:r>
              <w:rPr>
                <w:noProof/>
                <w:webHidden/>
              </w:rPr>
              <w:t>24</w:t>
            </w:r>
            <w:r>
              <w:rPr>
                <w:noProof/>
                <w:webHidden/>
              </w:rPr>
              <w:fldChar w:fldCharType="end"/>
            </w:r>
          </w:hyperlink>
        </w:p>
        <w:p w14:paraId="51F31563" w14:textId="38BB770A" w:rsidR="00EB51C4" w:rsidRDefault="00EB51C4">
          <w:pPr>
            <w:pStyle w:val="TOC3"/>
            <w:tabs>
              <w:tab w:val="left" w:pos="1320"/>
              <w:tab w:val="right" w:leader="dot" w:pos="7360"/>
            </w:tabs>
            <w:rPr>
              <w:rFonts w:eastAsiaTheme="minorEastAsia"/>
              <w:noProof/>
              <w:lang w:val="en-AU" w:eastAsia="en-AU"/>
            </w:rPr>
          </w:pPr>
          <w:hyperlink w:anchor="_Toc49769405" w:history="1">
            <w:r w:rsidRPr="000473DE">
              <w:rPr>
                <w:rStyle w:val="Hyperlink"/>
                <w:noProof/>
              </w:rPr>
              <w:t>10.3.5</w:t>
            </w:r>
            <w:r>
              <w:rPr>
                <w:rFonts w:eastAsiaTheme="minorEastAsia"/>
                <w:noProof/>
                <w:lang w:val="en-AU" w:eastAsia="en-AU"/>
              </w:rPr>
              <w:tab/>
            </w:r>
            <w:r w:rsidRPr="000473DE">
              <w:rPr>
                <w:rStyle w:val="Hyperlink"/>
                <w:noProof/>
              </w:rPr>
              <w:t>Testbeds</w:t>
            </w:r>
            <w:r>
              <w:rPr>
                <w:noProof/>
                <w:webHidden/>
              </w:rPr>
              <w:tab/>
            </w:r>
            <w:r>
              <w:rPr>
                <w:noProof/>
                <w:webHidden/>
              </w:rPr>
              <w:fldChar w:fldCharType="begin"/>
            </w:r>
            <w:r>
              <w:rPr>
                <w:noProof/>
                <w:webHidden/>
              </w:rPr>
              <w:instrText xml:space="preserve"> PAGEREF _Toc49769405 \h </w:instrText>
            </w:r>
            <w:r>
              <w:rPr>
                <w:noProof/>
                <w:webHidden/>
              </w:rPr>
            </w:r>
            <w:r>
              <w:rPr>
                <w:noProof/>
                <w:webHidden/>
              </w:rPr>
              <w:fldChar w:fldCharType="separate"/>
            </w:r>
            <w:r>
              <w:rPr>
                <w:noProof/>
                <w:webHidden/>
              </w:rPr>
              <w:t>24</w:t>
            </w:r>
            <w:r>
              <w:rPr>
                <w:noProof/>
                <w:webHidden/>
              </w:rPr>
              <w:fldChar w:fldCharType="end"/>
            </w:r>
          </w:hyperlink>
        </w:p>
        <w:p w14:paraId="75886149" w14:textId="5DEC486D" w:rsidR="00EB51C4" w:rsidRDefault="00EB51C4">
          <w:pPr>
            <w:pStyle w:val="TOC3"/>
            <w:tabs>
              <w:tab w:val="left" w:pos="1320"/>
              <w:tab w:val="right" w:leader="dot" w:pos="7360"/>
            </w:tabs>
            <w:rPr>
              <w:rFonts w:eastAsiaTheme="minorEastAsia"/>
              <w:noProof/>
              <w:lang w:val="en-AU" w:eastAsia="en-AU"/>
            </w:rPr>
          </w:pPr>
          <w:hyperlink w:anchor="_Toc49769406" w:history="1">
            <w:r w:rsidRPr="000473DE">
              <w:rPr>
                <w:rStyle w:val="Hyperlink"/>
                <w:noProof/>
              </w:rPr>
              <w:t>10.3.6</w:t>
            </w:r>
            <w:r>
              <w:rPr>
                <w:rFonts w:eastAsiaTheme="minorEastAsia"/>
                <w:noProof/>
                <w:lang w:val="en-AU" w:eastAsia="en-AU"/>
              </w:rPr>
              <w:tab/>
            </w:r>
            <w:r w:rsidRPr="000473DE">
              <w:rPr>
                <w:rStyle w:val="Hyperlink"/>
                <w:noProof/>
              </w:rPr>
              <w:t>Answers to Frequently Asked Questions on e-Navigation</w:t>
            </w:r>
            <w:r>
              <w:rPr>
                <w:noProof/>
                <w:webHidden/>
              </w:rPr>
              <w:tab/>
            </w:r>
            <w:r>
              <w:rPr>
                <w:noProof/>
                <w:webHidden/>
              </w:rPr>
              <w:fldChar w:fldCharType="begin"/>
            </w:r>
            <w:r>
              <w:rPr>
                <w:noProof/>
                <w:webHidden/>
              </w:rPr>
              <w:instrText xml:space="preserve"> PAGEREF _Toc49769406 \h </w:instrText>
            </w:r>
            <w:r>
              <w:rPr>
                <w:noProof/>
                <w:webHidden/>
              </w:rPr>
            </w:r>
            <w:r>
              <w:rPr>
                <w:noProof/>
                <w:webHidden/>
              </w:rPr>
              <w:fldChar w:fldCharType="separate"/>
            </w:r>
            <w:r>
              <w:rPr>
                <w:noProof/>
                <w:webHidden/>
              </w:rPr>
              <w:t>24</w:t>
            </w:r>
            <w:r>
              <w:rPr>
                <w:noProof/>
                <w:webHidden/>
              </w:rPr>
              <w:fldChar w:fldCharType="end"/>
            </w:r>
          </w:hyperlink>
        </w:p>
        <w:p w14:paraId="406BCA21" w14:textId="5E51384E" w:rsidR="00AC2791" w:rsidRPr="00AC2791" w:rsidRDefault="004A2A0C" w:rsidP="004A2A0C">
          <w:pPr>
            <w:pStyle w:val="TOC1"/>
            <w:tabs>
              <w:tab w:val="left" w:pos="440"/>
            </w:tabs>
            <w:rPr>
              <w:b/>
              <w:bCs/>
              <w:noProof/>
            </w:rPr>
          </w:pPr>
          <w:r>
            <w:fldChar w:fldCharType="end"/>
          </w:r>
        </w:p>
      </w:sdtContent>
    </w:sdt>
    <w:p w14:paraId="5D2F5E02" w14:textId="1C313219" w:rsidR="00AC2791" w:rsidRDefault="00AC2791">
      <w:pPr>
        <w:rPr>
          <w:sz w:val="24"/>
          <w:szCs w:val="24"/>
        </w:rPr>
      </w:pPr>
      <w:bookmarkStart w:id="0" w:name="_Toc33535772"/>
      <w:r>
        <w:rPr>
          <w:sz w:val="24"/>
          <w:szCs w:val="24"/>
        </w:rPr>
        <w:br w:type="page"/>
      </w:r>
    </w:p>
    <w:p w14:paraId="41314EE9" w14:textId="79665039" w:rsidR="00F23861" w:rsidRDefault="00F23861" w:rsidP="00A7773A">
      <w:pPr>
        <w:pStyle w:val="Heading1"/>
      </w:pPr>
      <w:bookmarkStart w:id="1" w:name="_Toc49769350"/>
      <w:r>
        <w:lastRenderedPageBreak/>
        <w:t>Digital communication technologies</w:t>
      </w:r>
      <w:bookmarkEnd w:id="1"/>
    </w:p>
    <w:p w14:paraId="4FEC522C" w14:textId="52935C85" w:rsidR="00F23861" w:rsidRDefault="00F23861" w:rsidP="00F23861">
      <w:pPr>
        <w:pStyle w:val="Heading2"/>
      </w:pPr>
      <w:bookmarkStart w:id="2" w:name="_Toc49769351"/>
      <w:r>
        <w:t>Digital communications systems</w:t>
      </w:r>
      <w:bookmarkEnd w:id="2"/>
      <w:r>
        <w:t xml:space="preserve"> </w:t>
      </w:r>
    </w:p>
    <w:p w14:paraId="3819384D" w14:textId="1FE2117D" w:rsidR="00F23861" w:rsidRDefault="0078044A" w:rsidP="0078044A">
      <w:pPr>
        <w:tabs>
          <w:tab w:val="left" w:pos="-709"/>
        </w:tabs>
        <w:ind w:left="-993" w:right="-813"/>
        <w:jc w:val="both"/>
        <w:rPr>
          <w:lang w:eastAsia="fr-FR"/>
        </w:rPr>
      </w:pPr>
      <w:r>
        <w:rPr>
          <w:lang w:eastAsia="fr-FR"/>
        </w:rPr>
        <w:t>This age is one of near-instantaneous communications</w:t>
      </w:r>
      <w:r w:rsidR="00FF2229">
        <w:rPr>
          <w:lang w:eastAsia="fr-FR"/>
        </w:rPr>
        <w:t xml:space="preserve"> and d</w:t>
      </w:r>
      <w:r w:rsidR="00AA0076">
        <w:rPr>
          <w:lang w:eastAsia="fr-FR"/>
        </w:rPr>
        <w:t>igital communication</w:t>
      </w:r>
      <w:r>
        <w:rPr>
          <w:lang w:eastAsia="fr-FR"/>
        </w:rPr>
        <w:t xml:space="preserve">s are now being introduced </w:t>
      </w:r>
      <w:r w:rsidR="00F23861" w:rsidRPr="00BF03B0">
        <w:rPr>
          <w:lang w:eastAsia="fr-FR"/>
        </w:rPr>
        <w:t xml:space="preserve">in the maritime environment.  </w:t>
      </w:r>
      <w:r>
        <w:rPr>
          <w:lang w:eastAsia="fr-FR"/>
        </w:rPr>
        <w:t xml:space="preserve">Limitations of communications, such as </w:t>
      </w:r>
      <w:r w:rsidR="00511193">
        <w:rPr>
          <w:lang w:eastAsia="fr-FR"/>
        </w:rPr>
        <w:t>transmission range, data speed</w:t>
      </w:r>
      <w:r w:rsidR="00F23861" w:rsidRPr="00BF03B0">
        <w:rPr>
          <w:lang w:eastAsia="fr-FR"/>
        </w:rPr>
        <w:t xml:space="preserve"> and access cost</w:t>
      </w:r>
      <w:r>
        <w:rPr>
          <w:lang w:eastAsia="fr-FR"/>
        </w:rPr>
        <w:t xml:space="preserve"> are slowly and steadily being overcome</w:t>
      </w:r>
      <w:r w:rsidR="00F23861" w:rsidRPr="00BF03B0">
        <w:rPr>
          <w:lang w:eastAsia="fr-FR"/>
        </w:rPr>
        <w:t xml:space="preserve">.  </w:t>
      </w:r>
    </w:p>
    <w:p w14:paraId="3A91C567" w14:textId="731A66C0" w:rsidR="00F23861" w:rsidRDefault="00F23861" w:rsidP="00F23861">
      <w:pPr>
        <w:tabs>
          <w:tab w:val="left" w:pos="-709"/>
        </w:tabs>
        <w:ind w:left="-993" w:right="-813"/>
        <w:jc w:val="both"/>
        <w:rPr>
          <w:lang w:eastAsia="fr-FR"/>
        </w:rPr>
      </w:pPr>
      <w:r>
        <w:rPr>
          <w:lang w:eastAsia="fr-FR"/>
        </w:rPr>
        <w:t xml:space="preserve">In the </w:t>
      </w:r>
      <w:r w:rsidR="00511193">
        <w:rPr>
          <w:lang w:eastAsia="fr-FR"/>
        </w:rPr>
        <w:t xml:space="preserve">coming years, </w:t>
      </w:r>
      <w:r w:rsidR="00212EC1">
        <w:rPr>
          <w:lang w:eastAsia="fr-FR"/>
        </w:rPr>
        <w:t xml:space="preserve">the availability of </w:t>
      </w:r>
      <w:r w:rsidR="0078044A">
        <w:rPr>
          <w:lang w:eastAsia="fr-FR"/>
        </w:rPr>
        <w:t xml:space="preserve">robust, cost effective, </w:t>
      </w:r>
      <w:r w:rsidRPr="00BF03B0">
        <w:rPr>
          <w:lang w:eastAsia="fr-FR"/>
        </w:rPr>
        <w:t>maritime digital communication</w:t>
      </w:r>
      <w:r w:rsidR="0078044A">
        <w:rPr>
          <w:lang w:eastAsia="fr-FR"/>
        </w:rPr>
        <w:t xml:space="preserve"> systems</w:t>
      </w:r>
      <w:r w:rsidR="005B6E81" w:rsidRPr="00BF03B0">
        <w:rPr>
          <w:lang w:eastAsia="fr-FR"/>
        </w:rPr>
        <w:t xml:space="preserve"> </w:t>
      </w:r>
      <w:r w:rsidRPr="00BF03B0">
        <w:rPr>
          <w:lang w:eastAsia="fr-FR"/>
        </w:rPr>
        <w:t>is expected</w:t>
      </w:r>
      <w:r w:rsidR="00FF2229">
        <w:rPr>
          <w:lang w:eastAsia="fr-FR"/>
        </w:rPr>
        <w:t xml:space="preserve"> to increase</w:t>
      </w:r>
      <w:r w:rsidRPr="00BF03B0">
        <w:rPr>
          <w:lang w:eastAsia="fr-FR"/>
        </w:rPr>
        <w:t xml:space="preserve">. </w:t>
      </w:r>
    </w:p>
    <w:p w14:paraId="054EDBAF" w14:textId="3A725494" w:rsidR="00F23861" w:rsidRDefault="00511193" w:rsidP="00F23861">
      <w:pPr>
        <w:tabs>
          <w:tab w:val="left" w:pos="-709"/>
        </w:tabs>
        <w:ind w:left="-993" w:right="-813"/>
        <w:jc w:val="both"/>
        <w:rPr>
          <w:lang w:eastAsia="fr-FR"/>
        </w:rPr>
      </w:pPr>
      <w:r>
        <w:rPr>
          <w:lang w:eastAsia="fr-FR"/>
        </w:rPr>
        <w:t>IALA has, hitherto</w:t>
      </w:r>
      <w:r w:rsidR="0078044A">
        <w:rPr>
          <w:lang w:eastAsia="fr-FR"/>
        </w:rPr>
        <w:t>,</w:t>
      </w:r>
      <w:r>
        <w:rPr>
          <w:lang w:eastAsia="fr-FR"/>
        </w:rPr>
        <w:t xml:space="preserve"> </w:t>
      </w:r>
      <w:r w:rsidR="00F23861" w:rsidRPr="00BF03B0">
        <w:rPr>
          <w:lang w:eastAsia="fr-FR"/>
        </w:rPr>
        <w:t xml:space="preserve">contributed </w:t>
      </w:r>
      <w:r w:rsidR="0078044A">
        <w:rPr>
          <w:lang w:eastAsia="fr-FR"/>
        </w:rPr>
        <w:t xml:space="preserve">significantly </w:t>
      </w:r>
      <w:r w:rsidR="00F23861" w:rsidRPr="00BF03B0">
        <w:rPr>
          <w:lang w:eastAsia="fr-FR"/>
        </w:rPr>
        <w:t xml:space="preserve">to the development of maritime digital communication system such as </w:t>
      </w:r>
      <w:r w:rsidR="0078044A">
        <w:rPr>
          <w:lang w:eastAsia="fr-FR"/>
        </w:rPr>
        <w:t xml:space="preserve">AIS and now </w:t>
      </w:r>
      <w:r w:rsidR="00F23861" w:rsidRPr="00BF03B0">
        <w:rPr>
          <w:lang w:eastAsia="fr-FR"/>
        </w:rPr>
        <w:t>VDES</w:t>
      </w:r>
      <w:r w:rsidR="0078044A">
        <w:rPr>
          <w:lang w:eastAsia="fr-FR"/>
        </w:rPr>
        <w:t xml:space="preserve">.  </w:t>
      </w:r>
    </w:p>
    <w:p w14:paraId="3D4E8531" w14:textId="76317ECB" w:rsidR="00F23861" w:rsidRPr="0071258A" w:rsidRDefault="00F23861" w:rsidP="00A53FE9">
      <w:pPr>
        <w:pStyle w:val="Heading2"/>
      </w:pPr>
      <w:bookmarkStart w:id="3" w:name="_Toc49769352"/>
      <w:proofErr w:type="gramStart"/>
      <w:r w:rsidRPr="0071258A">
        <w:t>IALA ‘s</w:t>
      </w:r>
      <w:proofErr w:type="gramEnd"/>
      <w:r w:rsidRPr="0071258A">
        <w:t xml:space="preserve"> M</w:t>
      </w:r>
      <w:r>
        <w:t>aritime Radiocommunications Plan</w:t>
      </w:r>
      <w:bookmarkEnd w:id="3"/>
      <w:r>
        <w:t xml:space="preserve"> </w:t>
      </w:r>
    </w:p>
    <w:p w14:paraId="0858809F" w14:textId="0ECA3023" w:rsidR="00F23861" w:rsidRDefault="00F23861" w:rsidP="00F23861">
      <w:pPr>
        <w:tabs>
          <w:tab w:val="left" w:pos="-709"/>
        </w:tabs>
        <w:ind w:left="-993" w:right="-813"/>
        <w:jc w:val="both"/>
        <w:rPr>
          <w:lang w:eastAsia="fr-FR"/>
        </w:rPr>
      </w:pPr>
      <w:r w:rsidRPr="0078044A">
        <w:rPr>
          <w:highlight w:val="yellow"/>
          <w:lang w:eastAsia="fr-FR"/>
        </w:rPr>
        <w:t xml:space="preserve">What is it?  What is its relevance to an AtoN </w:t>
      </w:r>
      <w:r w:rsidRPr="00EB51C4">
        <w:rPr>
          <w:highlight w:val="yellow"/>
          <w:lang w:eastAsia="fr-FR"/>
        </w:rPr>
        <w:t>authority?  Status?  Where to find it?</w:t>
      </w:r>
      <w:r w:rsidR="00EB51C4" w:rsidRPr="00EB51C4">
        <w:rPr>
          <w:highlight w:val="yellow"/>
          <w:lang w:eastAsia="fr-FR"/>
        </w:rPr>
        <w:t xml:space="preserve"> Links to ITU work?</w:t>
      </w:r>
    </w:p>
    <w:p w14:paraId="63EC485B" w14:textId="5727890B" w:rsidR="00F23861" w:rsidRDefault="00F23861" w:rsidP="00A53FE9">
      <w:pPr>
        <w:pStyle w:val="Heading2"/>
      </w:pPr>
      <w:bookmarkStart w:id="4" w:name="_Toc49769353"/>
      <w:r>
        <w:t>AIS</w:t>
      </w:r>
      <w:bookmarkEnd w:id="4"/>
      <w:r>
        <w:t xml:space="preserve"> </w:t>
      </w:r>
    </w:p>
    <w:p w14:paraId="22C7CDCA" w14:textId="62A56376" w:rsidR="00F23861" w:rsidRPr="00511193" w:rsidRDefault="004F02C4" w:rsidP="00F23861">
      <w:pPr>
        <w:tabs>
          <w:tab w:val="left" w:pos="-709"/>
        </w:tabs>
        <w:ind w:left="-993" w:right="-813"/>
        <w:jc w:val="both"/>
        <w:rPr>
          <w:i/>
          <w:lang w:eastAsia="fr-FR"/>
        </w:rPr>
      </w:pPr>
      <w:r w:rsidRPr="00511193">
        <w:rPr>
          <w:i/>
          <w:lang w:eastAsia="fr-FR"/>
        </w:rPr>
        <w:t>There’s not much in other sections of the NAVGUIDE on AIS…so</w:t>
      </w:r>
      <w:r w:rsidR="00FF2229">
        <w:rPr>
          <w:i/>
          <w:lang w:eastAsia="fr-FR"/>
        </w:rPr>
        <w:t>,</w:t>
      </w:r>
      <w:r w:rsidRPr="00511193">
        <w:rPr>
          <w:i/>
          <w:lang w:eastAsia="fr-FR"/>
        </w:rPr>
        <w:t xml:space="preserve"> should we have something on what is AIS …</w:t>
      </w:r>
      <w:r w:rsidR="00FF2229">
        <w:rPr>
          <w:i/>
          <w:lang w:eastAsia="fr-FR"/>
        </w:rPr>
        <w:t xml:space="preserve">at least a para or two </w:t>
      </w:r>
      <w:r w:rsidRPr="00511193">
        <w:rPr>
          <w:i/>
          <w:lang w:eastAsia="fr-FR"/>
        </w:rPr>
        <w:t xml:space="preserve">to say </w:t>
      </w:r>
      <w:r w:rsidR="00F23861" w:rsidRPr="00511193">
        <w:rPr>
          <w:i/>
          <w:lang w:eastAsia="fr-FR"/>
        </w:rPr>
        <w:t xml:space="preserve">that it’s a </w:t>
      </w:r>
      <w:proofErr w:type="spellStart"/>
      <w:r w:rsidR="00F23861" w:rsidRPr="00511193">
        <w:rPr>
          <w:i/>
          <w:lang w:eastAsia="fr-FR"/>
        </w:rPr>
        <w:t>well established</w:t>
      </w:r>
      <w:proofErr w:type="spellEnd"/>
      <w:r w:rsidR="00F23861" w:rsidRPr="00511193">
        <w:rPr>
          <w:i/>
          <w:lang w:eastAsia="fr-FR"/>
        </w:rPr>
        <w:t xml:space="preserve"> system </w:t>
      </w:r>
      <w:r w:rsidRPr="00511193">
        <w:rPr>
          <w:i/>
          <w:lang w:eastAsia="fr-FR"/>
        </w:rPr>
        <w:t>now …</w:t>
      </w:r>
      <w:r w:rsidR="00FF2229">
        <w:rPr>
          <w:i/>
          <w:lang w:eastAsia="fr-FR"/>
        </w:rPr>
        <w:t xml:space="preserve">and </w:t>
      </w:r>
      <w:r w:rsidRPr="00511193">
        <w:rPr>
          <w:i/>
          <w:lang w:eastAsia="fr-FR"/>
        </w:rPr>
        <w:t xml:space="preserve">point the reader to the various IALA Rec and Guidelines …other </w:t>
      </w:r>
      <w:r w:rsidR="00FF2229">
        <w:rPr>
          <w:i/>
          <w:lang w:eastAsia="fr-FR"/>
        </w:rPr>
        <w:t xml:space="preserve">AIS </w:t>
      </w:r>
      <w:r w:rsidRPr="00511193">
        <w:rPr>
          <w:i/>
          <w:lang w:eastAsia="fr-FR"/>
        </w:rPr>
        <w:t>de</w:t>
      </w:r>
      <w:r w:rsidR="00F23861" w:rsidRPr="00511193">
        <w:rPr>
          <w:i/>
          <w:lang w:eastAsia="fr-FR"/>
        </w:rPr>
        <w:t>tail?</w:t>
      </w:r>
      <w:r w:rsidR="0078044A">
        <w:rPr>
          <w:i/>
          <w:lang w:eastAsia="fr-FR"/>
        </w:rPr>
        <w:t xml:space="preserve"> </w:t>
      </w:r>
      <w:r w:rsidR="0078044A" w:rsidRPr="00FF2229">
        <w:rPr>
          <w:i/>
          <w:highlight w:val="yellow"/>
          <w:lang w:eastAsia="fr-FR"/>
        </w:rPr>
        <w:t xml:space="preserve">– </w:t>
      </w:r>
      <w:proofErr w:type="gramStart"/>
      <w:r w:rsidR="0078044A" w:rsidRPr="00FF2229">
        <w:rPr>
          <w:i/>
          <w:highlight w:val="yellow"/>
          <w:lang w:eastAsia="fr-FR"/>
        </w:rPr>
        <w:t>for</w:t>
      </w:r>
      <w:proofErr w:type="gramEnd"/>
      <w:r w:rsidR="0078044A" w:rsidRPr="00FF2229">
        <w:rPr>
          <w:i/>
          <w:highlight w:val="yellow"/>
          <w:lang w:eastAsia="fr-FR"/>
        </w:rPr>
        <w:t xml:space="preserve"> the </w:t>
      </w:r>
      <w:proofErr w:type="spellStart"/>
      <w:r w:rsidR="0078044A" w:rsidRPr="00FF2229">
        <w:rPr>
          <w:i/>
          <w:highlight w:val="yellow"/>
          <w:lang w:eastAsia="fr-FR"/>
        </w:rPr>
        <w:t>Comms</w:t>
      </w:r>
      <w:proofErr w:type="spellEnd"/>
      <w:r w:rsidR="0078044A" w:rsidRPr="00FF2229">
        <w:rPr>
          <w:i/>
          <w:highlight w:val="yellow"/>
          <w:lang w:eastAsia="fr-FR"/>
        </w:rPr>
        <w:t xml:space="preserve"> WG</w:t>
      </w:r>
      <w:r w:rsidR="0078044A">
        <w:rPr>
          <w:i/>
          <w:lang w:eastAsia="fr-FR"/>
        </w:rPr>
        <w:t xml:space="preserve"> </w:t>
      </w:r>
    </w:p>
    <w:p w14:paraId="23C39DB1" w14:textId="398BBAE1" w:rsidR="00F23861" w:rsidRDefault="00F23861" w:rsidP="00A53FE9">
      <w:pPr>
        <w:pStyle w:val="Heading2"/>
      </w:pPr>
      <w:bookmarkStart w:id="5" w:name="_Toc49769354"/>
      <w:r>
        <w:t>All about VDES</w:t>
      </w:r>
      <w:bookmarkEnd w:id="5"/>
      <w:r>
        <w:t xml:space="preserve"> </w:t>
      </w:r>
    </w:p>
    <w:p w14:paraId="22855E81" w14:textId="77777777" w:rsidR="00F23861" w:rsidRDefault="00F23861" w:rsidP="00F23861">
      <w:pPr>
        <w:tabs>
          <w:tab w:val="left" w:pos="-709"/>
        </w:tabs>
        <w:ind w:left="-993" w:right="-813"/>
        <w:jc w:val="both"/>
      </w:pPr>
      <w:r>
        <w:rPr>
          <w:lang w:eastAsia="fr-FR"/>
        </w:rPr>
        <w:t>VHF Data Exchange System (VDES) is a radio communication system that operates between ships, shore stations and satellites on Automatic Identification System (AIS), Application Specific Messages (ASM) and VHF Data Exchange (VDE) frequencies in the Marine Mobile VHF band.</w:t>
      </w:r>
      <w:r w:rsidRPr="0071258A">
        <w:t xml:space="preserve"> </w:t>
      </w:r>
    </w:p>
    <w:p w14:paraId="71872E1D" w14:textId="77777777" w:rsidR="00F23861" w:rsidRDefault="00F23861" w:rsidP="00F23861">
      <w:pPr>
        <w:tabs>
          <w:tab w:val="left" w:pos="-709"/>
        </w:tabs>
        <w:ind w:left="-993" w:right="-813"/>
        <w:jc w:val="both"/>
      </w:pPr>
      <w:r>
        <w:t xml:space="preserve">The VDE link system is expected to be a general purpose data channel for shore to ship and ship to ship communication offering a higher data rate than existing terrestrial maritime radio applications. It differs from the existing AIS. The most important difference that it has a four times higher bandwidth of 100 kHz available for data transmission. </w:t>
      </w:r>
    </w:p>
    <w:p w14:paraId="6A00F1AA" w14:textId="77777777" w:rsidR="00F23861" w:rsidRDefault="00F23861" w:rsidP="00F23861">
      <w:pPr>
        <w:tabs>
          <w:tab w:val="left" w:pos="-709"/>
        </w:tabs>
        <w:ind w:left="-993" w:right="-813"/>
        <w:jc w:val="both"/>
      </w:pPr>
      <w:r>
        <w:t>Furthermore, VDE link utilizes a linear modulation scheme instead of Gaussian Minimum Shift Keying (GMSK), and introduces forward error correction. Compared to GMSK modulation, linear modulation has the drawback that it is not a constant amplitude</w:t>
      </w:r>
    </w:p>
    <w:p w14:paraId="4143EC96" w14:textId="77777777" w:rsidR="00F23861" w:rsidRDefault="00F23861" w:rsidP="00F23861">
      <w:pPr>
        <w:tabs>
          <w:tab w:val="left" w:pos="-709"/>
        </w:tabs>
        <w:ind w:left="-993" w:right="-813"/>
        <w:jc w:val="both"/>
        <w:rPr>
          <w:lang w:eastAsia="fr-FR"/>
        </w:rPr>
      </w:pPr>
      <w:r>
        <w:rPr>
          <w:lang w:eastAsia="fr-FR"/>
        </w:rPr>
        <w:t>AIS is a component of VHF Data Exchange System (VDES) which operates using the Gaussian Minimum Shift Keying (GMSK) modulation scheme, other components of VDES will use higher capacity modulation schemes.</w:t>
      </w:r>
    </w:p>
    <w:p w14:paraId="65D80A8F" w14:textId="77777777" w:rsidR="00F23861" w:rsidRDefault="00F23861" w:rsidP="00A53FE9">
      <w:pPr>
        <w:pStyle w:val="Heading3"/>
      </w:pPr>
      <w:bookmarkStart w:id="6" w:name="_Toc49769355"/>
      <w:r>
        <w:t>Why VDES?</w:t>
      </w:r>
      <w:bookmarkEnd w:id="6"/>
    </w:p>
    <w:p w14:paraId="2C1A0883" w14:textId="77777777" w:rsidR="00F23861" w:rsidRDefault="00F23861" w:rsidP="00F23861">
      <w:pPr>
        <w:tabs>
          <w:tab w:val="left" w:pos="-709"/>
        </w:tabs>
        <w:ind w:left="-993" w:right="-813"/>
        <w:jc w:val="both"/>
        <w:rPr>
          <w:lang w:eastAsia="fr-FR"/>
        </w:rPr>
      </w:pPr>
      <w:r>
        <w:rPr>
          <w:lang w:eastAsia="fr-FR"/>
        </w:rPr>
        <w:t>The VHF Data Exchange System (VDES) is seen as an effective and efficient use of radio spectrum, building on the capabilities of AIS and addressing the increasing requirements for data through the system.  New techniques providing higher data rates than those used for AIS is a core element of VDES.  Furthermore, VDES network protocol is optimized for data communication so that each VDES message is transmitted with a high confidence of reception. VDES supports e-Navigation.</w:t>
      </w:r>
    </w:p>
    <w:p w14:paraId="7DC54707" w14:textId="77777777" w:rsidR="00F23861" w:rsidRDefault="00F23861" w:rsidP="00F23861">
      <w:pPr>
        <w:tabs>
          <w:tab w:val="left" w:pos="-709"/>
        </w:tabs>
        <w:ind w:left="-993" w:right="-813"/>
        <w:jc w:val="both"/>
        <w:rPr>
          <w:lang w:eastAsia="fr-FR"/>
        </w:rPr>
      </w:pPr>
      <w:r>
        <w:rPr>
          <w:lang w:eastAsia="fr-FR"/>
        </w:rPr>
        <w:t>VHF Data Exchange System (VDES) comprises a suite of channels in the Maritime mobile VHF band, which are detailed in the IALA VDES Guideline on the IALA website [read more]</w:t>
      </w:r>
    </w:p>
    <w:p w14:paraId="1442D5A6" w14:textId="77777777" w:rsidR="00F23861" w:rsidRDefault="00F23861" w:rsidP="00A53FE9">
      <w:pPr>
        <w:pStyle w:val="Heading3"/>
      </w:pPr>
      <w:bookmarkStart w:id="7" w:name="_Toc49769356"/>
      <w:r>
        <w:lastRenderedPageBreak/>
        <w:t>Where can I find more information on VDES?</w:t>
      </w:r>
      <w:bookmarkEnd w:id="7"/>
    </w:p>
    <w:p w14:paraId="630B0FC1" w14:textId="77777777" w:rsidR="00F23861" w:rsidRDefault="00F23861" w:rsidP="00F23861">
      <w:pPr>
        <w:tabs>
          <w:tab w:val="left" w:pos="-709"/>
        </w:tabs>
        <w:ind w:left="-709" w:right="-813"/>
        <w:jc w:val="both"/>
        <w:rPr>
          <w:lang w:eastAsia="fr-FR"/>
        </w:rPr>
      </w:pPr>
      <w:r>
        <w:rPr>
          <w:lang w:eastAsia="fr-FR"/>
        </w:rPr>
        <w:t>Further information on VHF Data Exchange System (VDES) can be found at:</w:t>
      </w:r>
    </w:p>
    <w:p w14:paraId="3A683FC5" w14:textId="77777777" w:rsidR="00F23861" w:rsidRDefault="00F23861" w:rsidP="00F23861">
      <w:pPr>
        <w:pStyle w:val="ListParagraph"/>
        <w:numPr>
          <w:ilvl w:val="0"/>
          <w:numId w:val="23"/>
        </w:numPr>
        <w:tabs>
          <w:tab w:val="left" w:pos="-709"/>
        </w:tabs>
        <w:ind w:right="-813"/>
        <w:jc w:val="both"/>
        <w:rPr>
          <w:lang w:eastAsia="fr-FR"/>
        </w:rPr>
      </w:pPr>
      <w:r>
        <w:rPr>
          <w:lang w:eastAsia="fr-FR"/>
        </w:rPr>
        <w:t xml:space="preserve">IALA Guideline on VDES, on the IALA website at </w:t>
      </w:r>
      <w:hyperlink r:id="rId11" w:history="1">
        <w:r w:rsidRPr="00224BB8">
          <w:rPr>
            <w:rStyle w:val="Hyperlink"/>
            <w:lang w:eastAsia="fr-FR"/>
          </w:rPr>
          <w:t>http://www.iala-aism.org/product-category/publications/guidelines/</w:t>
        </w:r>
      </w:hyperlink>
    </w:p>
    <w:p w14:paraId="4C634E8B" w14:textId="77777777" w:rsidR="00F23861" w:rsidRDefault="00F23861" w:rsidP="00F23861">
      <w:pPr>
        <w:pStyle w:val="ListParagraph"/>
        <w:tabs>
          <w:tab w:val="left" w:pos="-709"/>
        </w:tabs>
        <w:ind w:left="63" w:right="-813"/>
        <w:jc w:val="both"/>
        <w:rPr>
          <w:lang w:eastAsia="fr-FR"/>
        </w:rPr>
      </w:pPr>
    </w:p>
    <w:p w14:paraId="18C90C81" w14:textId="77777777" w:rsidR="00F23861" w:rsidRDefault="00F23861" w:rsidP="00F23861">
      <w:pPr>
        <w:pStyle w:val="ListParagraph"/>
        <w:numPr>
          <w:ilvl w:val="0"/>
          <w:numId w:val="23"/>
        </w:numPr>
        <w:tabs>
          <w:tab w:val="left" w:pos="-709"/>
        </w:tabs>
        <w:ind w:right="-813"/>
        <w:jc w:val="both"/>
        <w:rPr>
          <w:lang w:eastAsia="fr-FR"/>
        </w:rPr>
      </w:pPr>
      <w:r>
        <w:rPr>
          <w:lang w:eastAsia="fr-FR"/>
        </w:rPr>
        <w:t>FAQs are at _______________</w:t>
      </w:r>
    </w:p>
    <w:p w14:paraId="73F17AD1" w14:textId="77777777" w:rsidR="00F23861" w:rsidRPr="005D78B5" w:rsidRDefault="00F23861" w:rsidP="00F23861">
      <w:pPr>
        <w:pStyle w:val="Heading3"/>
      </w:pPr>
      <w:bookmarkStart w:id="8" w:name="_Toc49769357"/>
      <w:r>
        <w:t>VDES and R Mode</w:t>
      </w:r>
      <w:bookmarkEnd w:id="8"/>
      <w:r>
        <w:t xml:space="preserve"> </w:t>
      </w:r>
    </w:p>
    <w:p w14:paraId="733049E2" w14:textId="22F82E0E" w:rsidR="0078044A" w:rsidRDefault="00F23861" w:rsidP="00F23861">
      <w:pPr>
        <w:tabs>
          <w:tab w:val="left" w:pos="-709"/>
        </w:tabs>
        <w:ind w:left="-993" w:right="-813"/>
        <w:jc w:val="both"/>
        <w:rPr>
          <w:i/>
          <w:highlight w:val="yellow"/>
          <w:lang w:eastAsia="fr-FR"/>
        </w:rPr>
      </w:pPr>
      <w:r w:rsidRPr="009C6C7C">
        <w:rPr>
          <w:i/>
          <w:highlight w:val="yellow"/>
          <w:lang w:eastAsia="fr-FR"/>
        </w:rPr>
        <w:t>(Should we include R Mode?</w:t>
      </w:r>
      <w:r w:rsidR="0078044A">
        <w:rPr>
          <w:i/>
          <w:highlight w:val="yellow"/>
          <w:lang w:eastAsia="fr-FR"/>
        </w:rPr>
        <w:t>)</w:t>
      </w:r>
      <w:r w:rsidRPr="009C6C7C">
        <w:rPr>
          <w:i/>
          <w:highlight w:val="yellow"/>
          <w:lang w:eastAsia="fr-FR"/>
        </w:rPr>
        <w:t xml:space="preserve">  </w:t>
      </w:r>
    </w:p>
    <w:p w14:paraId="5FDDA788" w14:textId="6F7D04A6" w:rsidR="00F23861" w:rsidRDefault="00F23861" w:rsidP="00F23861">
      <w:pPr>
        <w:tabs>
          <w:tab w:val="left" w:pos="-709"/>
        </w:tabs>
        <w:ind w:left="-993" w:right="-813"/>
        <w:jc w:val="both"/>
        <w:rPr>
          <w:lang w:eastAsia="fr-FR"/>
        </w:rPr>
      </w:pPr>
      <w:r w:rsidRPr="00437339">
        <w:rPr>
          <w:lang w:eastAsia="fr-FR"/>
        </w:rPr>
        <w:t xml:space="preserve">As GNSS signals are not always reliable and subject to jamming and spoofing, it is desired to have alternative means of maritime navigation. </w:t>
      </w:r>
      <w:r w:rsidR="00511193">
        <w:rPr>
          <w:lang w:eastAsia="fr-FR"/>
        </w:rPr>
        <w:t xml:space="preserve"> </w:t>
      </w:r>
      <w:r w:rsidRPr="00437339">
        <w:rPr>
          <w:lang w:eastAsia="fr-FR"/>
        </w:rPr>
        <w:t>One approach for that is to equip communication systems on the shore with the option to transmit ranging signals (R-Mode), which vessels can use to determine their position. The VHF Data Exchange System (VDES), which is currently in standardization, can be utilized for this R-Mode application</w:t>
      </w:r>
      <w:r w:rsidR="00511193">
        <w:rPr>
          <w:lang w:eastAsia="fr-FR"/>
        </w:rPr>
        <w:t>.</w:t>
      </w:r>
    </w:p>
    <w:p w14:paraId="5570E5DF" w14:textId="058BBE52" w:rsidR="00F23861" w:rsidRDefault="00F23861" w:rsidP="00F23861">
      <w:pPr>
        <w:tabs>
          <w:tab w:val="left" w:pos="-709"/>
        </w:tabs>
        <w:ind w:left="-993" w:right="-813"/>
        <w:jc w:val="both"/>
        <w:rPr>
          <w:lang w:eastAsia="fr-FR"/>
        </w:rPr>
      </w:pPr>
      <w:r>
        <w:rPr>
          <w:lang w:eastAsia="fr-FR"/>
        </w:rPr>
        <w:t>The demand for a resilient positioning, navigation and timing solution is reflected by the R-Mode Baltic Project which investigates in the MF and in the VHF ban</w:t>
      </w:r>
      <w:r w:rsidR="00511193">
        <w:rPr>
          <w:lang w:eastAsia="fr-FR"/>
        </w:rPr>
        <w:t>d additional ranging sequences</w:t>
      </w:r>
      <w:r>
        <w:rPr>
          <w:lang w:eastAsia="fr-FR"/>
        </w:rPr>
        <w:t>.</w:t>
      </w:r>
    </w:p>
    <w:p w14:paraId="672F7134" w14:textId="72C13494" w:rsidR="00F23861" w:rsidRDefault="00F23861" w:rsidP="00F23861">
      <w:pPr>
        <w:tabs>
          <w:tab w:val="left" w:pos="-709"/>
        </w:tabs>
        <w:ind w:left="-993" w:right="-813"/>
        <w:jc w:val="both"/>
        <w:rPr>
          <w:lang w:eastAsia="fr-FR"/>
        </w:rPr>
      </w:pPr>
      <w:r>
        <w:rPr>
          <w:lang w:eastAsia="fr-FR"/>
        </w:rPr>
        <w:t xml:space="preserve">The proposal for such an alternative system is termed Ranging-Mode (R-Mode). </w:t>
      </w:r>
      <w:r w:rsidR="00511193">
        <w:rPr>
          <w:lang w:eastAsia="fr-FR"/>
        </w:rPr>
        <w:t xml:space="preserve"> </w:t>
      </w:r>
      <w:r>
        <w:rPr>
          <w:lang w:eastAsia="fr-FR"/>
        </w:rPr>
        <w:t>R-Mode intends to utilize the shore based communication infrastructure, like Automatic Identification System (AIS) or VDE base stations [2] [9] with the existing housing infrastructure</w:t>
      </w:r>
      <w:proofErr w:type="gramStart"/>
      <w:r>
        <w:rPr>
          <w:lang w:eastAsia="fr-FR"/>
        </w:rPr>
        <w:t>..</w:t>
      </w:r>
      <w:proofErr w:type="gramEnd"/>
      <w:r>
        <w:rPr>
          <w:lang w:eastAsia="fr-FR"/>
        </w:rPr>
        <w:t xml:space="preserve"> </w:t>
      </w:r>
    </w:p>
    <w:p w14:paraId="2216C5E3" w14:textId="77777777" w:rsidR="00F23861" w:rsidRDefault="00F23861" w:rsidP="00F23861">
      <w:pPr>
        <w:tabs>
          <w:tab w:val="left" w:pos="-709"/>
        </w:tabs>
        <w:ind w:left="-993" w:right="-813"/>
        <w:jc w:val="both"/>
        <w:rPr>
          <w:lang w:eastAsia="fr-FR"/>
        </w:rPr>
      </w:pPr>
      <w:r>
        <w:rPr>
          <w:lang w:eastAsia="fr-FR"/>
        </w:rPr>
        <w:t>The accuracy of ranges between the base station on land and the vessel at sea, measured by means on the received radio signal, depends on the utilized bandwidth and of the received signal power versus the power of other noise sources.</w:t>
      </w:r>
    </w:p>
    <w:p w14:paraId="5EB261D1" w14:textId="77777777" w:rsidR="00F23861" w:rsidRDefault="00F23861" w:rsidP="00F23861">
      <w:pPr>
        <w:tabs>
          <w:tab w:val="left" w:pos="-709"/>
        </w:tabs>
        <w:ind w:left="-993" w:right="-813"/>
        <w:jc w:val="both"/>
        <w:rPr>
          <w:lang w:eastAsia="fr-FR"/>
        </w:rPr>
      </w:pPr>
      <w:r>
        <w:rPr>
          <w:lang w:eastAsia="fr-FR"/>
        </w:rPr>
        <w:t>The AIS system offers 25 kHz of bandwidth and uses a GMSK modulated signal. Currently, IALA defines the VHF data exchange system (VDES) that comprises of the existing AIS, and an additional application message service (ASM) and the VHF data exchange (VDE). VDE has a terrestrial and a satellite component. The terrestrial component offers in the up- and downlink 100 kHz each.</w:t>
      </w:r>
    </w:p>
    <w:p w14:paraId="7C5F6C48" w14:textId="4F79D18C" w:rsidR="00F23861" w:rsidRDefault="00F23861" w:rsidP="00F644E1">
      <w:pPr>
        <w:pStyle w:val="Heading2"/>
      </w:pPr>
      <w:bookmarkStart w:id="9" w:name="_Toc49769358"/>
      <w:r>
        <w:t>LTE - M as a communications infrastructure</w:t>
      </w:r>
      <w:bookmarkEnd w:id="9"/>
    </w:p>
    <w:p w14:paraId="73CA12CB" w14:textId="77777777" w:rsidR="00F23861" w:rsidRDefault="00F23861" w:rsidP="00F23861">
      <w:pPr>
        <w:tabs>
          <w:tab w:val="left" w:pos="-709"/>
        </w:tabs>
        <w:ind w:left="-993" w:right="-813"/>
        <w:jc w:val="both"/>
        <w:rPr>
          <w:lang w:eastAsia="fr-FR"/>
        </w:rPr>
      </w:pPr>
      <w:r>
        <w:rPr>
          <w:lang w:eastAsia="fr-FR"/>
        </w:rPr>
        <w:t xml:space="preserve">The objective of LTE-Maritime or (LTE-M) is to provide high data rates in the order of megabits per second within the communication coverage of 100km from the shoreline. </w:t>
      </w:r>
    </w:p>
    <w:p w14:paraId="2A3FF3B4" w14:textId="77777777" w:rsidR="00F23861" w:rsidRDefault="00F23861" w:rsidP="00F23861">
      <w:pPr>
        <w:tabs>
          <w:tab w:val="left" w:pos="-709"/>
        </w:tabs>
        <w:ind w:left="-993" w:right="-813"/>
        <w:jc w:val="both"/>
        <w:rPr>
          <w:lang w:eastAsia="fr-FR"/>
        </w:rPr>
      </w:pPr>
      <w:r>
        <w:rPr>
          <w:lang w:eastAsia="fr-FR"/>
        </w:rPr>
        <w:t xml:space="preserve">In 2017, in order to confirm the feasibility of LTE technology on maritime field, a test-bed was developed in the Republic of Korea and several field experiments were conducted. The experiment results show that, although there exist the interference issues with other communication signals, LTE-Maritime can provide the data rates over Mbps and the communication coverage around 100km. </w:t>
      </w:r>
    </w:p>
    <w:p w14:paraId="727500E7" w14:textId="77777777" w:rsidR="00F23861" w:rsidRDefault="00F23861" w:rsidP="00F23861">
      <w:pPr>
        <w:pStyle w:val="Heading3"/>
      </w:pPr>
      <w:bookmarkStart w:id="10" w:name="_Toc49769359"/>
      <w:r>
        <w:t>Merits of LTE-M</w:t>
      </w:r>
      <w:bookmarkEnd w:id="10"/>
    </w:p>
    <w:p w14:paraId="0DB086D2" w14:textId="77777777" w:rsidR="00F23861" w:rsidRDefault="00F23861" w:rsidP="00F23861">
      <w:pPr>
        <w:tabs>
          <w:tab w:val="left" w:pos="-709"/>
        </w:tabs>
        <w:ind w:left="-993" w:right="-813"/>
        <w:jc w:val="both"/>
        <w:rPr>
          <w:lang w:eastAsia="fr-FR"/>
        </w:rPr>
      </w:pPr>
      <w:r>
        <w:rPr>
          <w:lang w:eastAsia="fr-FR"/>
        </w:rPr>
        <w:t xml:space="preserve">LTE-M is based on LTE technology that is a promising solution for wireless maritime network. </w:t>
      </w:r>
    </w:p>
    <w:p w14:paraId="4830E527" w14:textId="77777777" w:rsidR="00F23861" w:rsidRDefault="00F23861" w:rsidP="00F23861">
      <w:pPr>
        <w:tabs>
          <w:tab w:val="left" w:pos="-709"/>
        </w:tabs>
        <w:ind w:left="-993" w:right="-813"/>
        <w:jc w:val="both"/>
        <w:rPr>
          <w:lang w:eastAsia="fr-FR"/>
        </w:rPr>
      </w:pPr>
      <w:r>
        <w:rPr>
          <w:lang w:eastAsia="fr-FR"/>
        </w:rPr>
        <w:t xml:space="preserve">To support the requirements of various data services, the maritime communications providing high-speed data rates and extended communication coverage need to be developed. Unfortunately, the conventional communication systems of maritime field such as VHF, MF/HF were operated on the terrestrial radio frequency specified on the maritime missions of GMDSS convention. In case of satellite like Inmarsat, the channel capacity and operative cost are not reasonable for the private user purpose. They could be a good communication system on GMDSS missions globally but not a good solution to be </w:t>
      </w:r>
      <w:r>
        <w:rPr>
          <w:lang w:eastAsia="fr-FR"/>
        </w:rPr>
        <w:lastRenderedPageBreak/>
        <w:t xml:space="preserve">used as a communication system for the various services like e-Navigation, especially in specific local water requiring high data rates for their own services. </w:t>
      </w:r>
    </w:p>
    <w:p w14:paraId="5C001B25" w14:textId="0B197C10" w:rsidR="00F23861" w:rsidRDefault="00F23861" w:rsidP="00F23861">
      <w:pPr>
        <w:tabs>
          <w:tab w:val="left" w:pos="-709"/>
        </w:tabs>
        <w:ind w:left="-993" w:right="-813"/>
        <w:jc w:val="both"/>
        <w:rPr>
          <w:lang w:eastAsia="fr-FR"/>
        </w:rPr>
      </w:pPr>
      <w:r>
        <w:rPr>
          <w:lang w:eastAsia="fr-FR"/>
        </w:rPr>
        <w:t>LTE is capable of providing increased data rate, capacity, and spectral efficiency even in dynamic propagation environments with the support of advanced techniques such as multiple-input multiple-output (MIMO) and carrier aggregation (CA). Furthermore, it has the potential to provide the communication coverage about 100 km depending on the cell environments, though LTE for commercial mobile communication is designed with a relatively short cell coverage. This superiority of LTE makes us develop a single-hop network enabling ship-to-shore data communi</w:t>
      </w:r>
      <w:r w:rsidR="0078044A">
        <w:rPr>
          <w:lang w:eastAsia="fr-FR"/>
        </w:rPr>
        <w:t>cation based on LTE technology.</w:t>
      </w:r>
    </w:p>
    <w:p w14:paraId="0B1E3B41" w14:textId="77777777" w:rsidR="00F23861" w:rsidRDefault="00F23861" w:rsidP="00F23861">
      <w:pPr>
        <w:tabs>
          <w:tab w:val="left" w:pos="-709"/>
        </w:tabs>
        <w:ind w:left="-993" w:right="-813"/>
        <w:jc w:val="both"/>
        <w:rPr>
          <w:lang w:eastAsia="fr-FR"/>
        </w:rPr>
      </w:pPr>
      <w:r>
        <w:rPr>
          <w:lang w:eastAsia="fr-FR"/>
        </w:rPr>
        <w:t>In general, the wireless mesh networks are vulnerable to link failures caused by radio interference and they could not assure reliability. Contrary to existing maritime networks for extending the communication coverage with multi-hop transmission, LTE-Maritime enables ships to directly communicate with onshore BSs and it could improve reliability. Therefore, it is more suitable especially for the safety related maritime services that require high reliability as well as low latency.</w:t>
      </w:r>
    </w:p>
    <w:p w14:paraId="50ADA3DD" w14:textId="6DFFAAAD" w:rsidR="00F23861" w:rsidRDefault="00F23861" w:rsidP="00A53FE9">
      <w:pPr>
        <w:pStyle w:val="Heading2"/>
      </w:pPr>
      <w:bookmarkStart w:id="11" w:name="_Toc49769360"/>
      <w:r>
        <w:t>C</w:t>
      </w:r>
      <w:r w:rsidRPr="0074333C">
        <w:t>apture a suite of lo</w:t>
      </w:r>
      <w:r w:rsidR="004F02C4">
        <w:t>w-power systems like LORA, etc.</w:t>
      </w:r>
      <w:bookmarkEnd w:id="11"/>
    </w:p>
    <w:p w14:paraId="2B65F436" w14:textId="187202A8" w:rsidR="00A53FE9" w:rsidRDefault="00511193" w:rsidP="00A53FE9">
      <w:pPr>
        <w:rPr>
          <w:lang w:eastAsia="fr-FR"/>
        </w:rPr>
      </w:pPr>
      <w:r w:rsidRPr="00DF1EDD">
        <w:rPr>
          <w:highlight w:val="yellow"/>
          <w:lang w:eastAsia="fr-FR"/>
        </w:rPr>
        <w:t xml:space="preserve">Text </w:t>
      </w:r>
      <w:r w:rsidR="00DF1EDD" w:rsidRPr="00DF1EDD">
        <w:rPr>
          <w:highlight w:val="yellow"/>
          <w:lang w:eastAsia="fr-FR"/>
        </w:rPr>
        <w:t xml:space="preserve">– but </w:t>
      </w:r>
      <w:r w:rsidR="00EB51C4">
        <w:rPr>
          <w:highlight w:val="yellow"/>
          <w:lang w:eastAsia="fr-FR"/>
        </w:rPr>
        <w:t xml:space="preserve">ensure </w:t>
      </w:r>
      <w:r w:rsidR="00FF2229">
        <w:rPr>
          <w:highlight w:val="yellow"/>
          <w:lang w:eastAsia="fr-FR"/>
        </w:rPr>
        <w:t xml:space="preserve">don’t use </w:t>
      </w:r>
      <w:r w:rsidR="00DF1EDD" w:rsidRPr="00DF1EDD">
        <w:rPr>
          <w:highlight w:val="yellow"/>
          <w:lang w:eastAsia="fr-FR"/>
        </w:rPr>
        <w:t xml:space="preserve">propriety names </w:t>
      </w:r>
    </w:p>
    <w:p w14:paraId="307432CC" w14:textId="11D3ECB9" w:rsidR="00F23861" w:rsidRDefault="00F23861" w:rsidP="00F644E1">
      <w:pPr>
        <w:pStyle w:val="Heading2"/>
      </w:pPr>
      <w:bookmarkStart w:id="12" w:name="_Toc49769361"/>
      <w:r>
        <w:t>Autonomous Marine Radio Devices</w:t>
      </w:r>
      <w:bookmarkEnd w:id="12"/>
    </w:p>
    <w:p w14:paraId="74CD89F5" w14:textId="77777777" w:rsidR="00F23861" w:rsidRDefault="00F23861" w:rsidP="00F23861">
      <w:pPr>
        <w:tabs>
          <w:tab w:val="left" w:pos="-709"/>
        </w:tabs>
        <w:ind w:left="-993" w:right="-813"/>
        <w:jc w:val="both"/>
        <w:rPr>
          <w:lang w:eastAsia="fr-FR"/>
        </w:rPr>
      </w:pPr>
      <w:r>
        <w:rPr>
          <w:lang w:eastAsia="fr-FR"/>
        </w:rPr>
        <w:t xml:space="preserve">There are a number of maritime radio devices which operate autonomously. These include, but are not limited to: </w:t>
      </w:r>
    </w:p>
    <w:p w14:paraId="0C3271A5" w14:textId="77777777" w:rsidR="00F23861" w:rsidRDefault="00F23861" w:rsidP="00F23861">
      <w:pPr>
        <w:tabs>
          <w:tab w:val="left" w:pos="-709"/>
        </w:tabs>
        <w:ind w:left="-709" w:right="-813"/>
        <w:jc w:val="both"/>
        <w:rPr>
          <w:lang w:eastAsia="fr-FR"/>
        </w:rPr>
      </w:pPr>
      <w:r>
        <w:rPr>
          <w:lang w:eastAsia="fr-FR"/>
        </w:rPr>
        <w:t>Devices on towed or unpowered ships and barges, “man overboard” devices, diver locating, alerting and radiotelephony devices, fishing net marker buoys, oil spill tracking buoys, oceanographic and other drifting buoys.</w:t>
      </w:r>
    </w:p>
    <w:p w14:paraId="063E8150" w14:textId="4C9999B3" w:rsidR="00F23861" w:rsidRDefault="00F23861" w:rsidP="00F23861">
      <w:pPr>
        <w:tabs>
          <w:tab w:val="left" w:pos="-709"/>
        </w:tabs>
        <w:ind w:left="-993" w:right="-813"/>
        <w:jc w:val="both"/>
        <w:rPr>
          <w:lang w:eastAsia="fr-FR"/>
        </w:rPr>
      </w:pPr>
      <w:r>
        <w:rPr>
          <w:lang w:eastAsia="fr-FR"/>
        </w:rPr>
        <w:t>There are some types of autonomous maritime radio devices (AMRD) that use AIS or digital selective calling (DSC) technology.  Or they can transmit synthetic voice messages, or with a co</w:t>
      </w:r>
      <w:r w:rsidR="00511193">
        <w:rPr>
          <w:lang w:eastAsia="fr-FR"/>
        </w:rPr>
        <w:t>mbination of those technologies.</w:t>
      </w:r>
      <w:r>
        <w:rPr>
          <w:lang w:eastAsia="fr-FR"/>
        </w:rPr>
        <w:t xml:space="preserve"> </w:t>
      </w:r>
    </w:p>
    <w:p w14:paraId="26F3A0A6" w14:textId="796AC04C" w:rsidR="00F23861" w:rsidRDefault="00F23861" w:rsidP="00F23861">
      <w:pPr>
        <w:tabs>
          <w:tab w:val="left" w:pos="-709"/>
        </w:tabs>
        <w:ind w:left="-993" w:right="-813"/>
        <w:jc w:val="both"/>
        <w:rPr>
          <w:lang w:eastAsia="fr-FR"/>
        </w:rPr>
      </w:pPr>
      <w:r>
        <w:rPr>
          <w:lang w:eastAsia="fr-FR"/>
        </w:rPr>
        <w:t>They have been developed for, and are operating in, the maritim</w:t>
      </w:r>
      <w:r w:rsidR="00511193">
        <w:rPr>
          <w:lang w:eastAsia="fr-FR"/>
        </w:rPr>
        <w:t xml:space="preserve">e environment.  Their number is </w:t>
      </w:r>
      <w:r>
        <w:rPr>
          <w:lang w:eastAsia="fr-FR"/>
        </w:rPr>
        <w:t>expected to increase.</w:t>
      </w:r>
    </w:p>
    <w:p w14:paraId="6B66B7D3" w14:textId="77777777" w:rsidR="00F23861" w:rsidRDefault="00F23861" w:rsidP="00F23861">
      <w:pPr>
        <w:tabs>
          <w:tab w:val="left" w:pos="-709"/>
        </w:tabs>
        <w:ind w:left="-993" w:right="-813"/>
        <w:jc w:val="both"/>
        <w:rPr>
          <w:lang w:eastAsia="fr-FR"/>
        </w:rPr>
      </w:pPr>
      <w:r>
        <w:rPr>
          <w:lang w:eastAsia="fr-FR"/>
        </w:rPr>
        <w:t>Some of these devices do not enhance the safety of navigation or serve the purpose of communication between coast stations and ship stations, or between ship stations, or between associated on board communication stations, or survival craft stations and emergency position-indicating radio beacon stations, but occupy the spectrum and identities of the maritime mobile service.</w:t>
      </w:r>
    </w:p>
    <w:p w14:paraId="5EA70A58" w14:textId="77777777" w:rsidR="00F23861" w:rsidRDefault="00F23861" w:rsidP="00F23861">
      <w:pPr>
        <w:tabs>
          <w:tab w:val="left" w:pos="-709"/>
        </w:tabs>
        <w:ind w:left="-993" w:right="-813"/>
        <w:jc w:val="both"/>
        <w:rPr>
          <w:lang w:eastAsia="fr-FR"/>
        </w:rPr>
      </w:pPr>
      <w:r>
        <w:rPr>
          <w:lang w:eastAsia="fr-FR"/>
        </w:rPr>
        <w:t xml:space="preserve">There is a need to categorize and regulate the usage of autonomous maritime radio devices. </w:t>
      </w:r>
    </w:p>
    <w:p w14:paraId="4944B300" w14:textId="04722639" w:rsidR="00F23861" w:rsidRDefault="00F23861" w:rsidP="00F23861">
      <w:pPr>
        <w:tabs>
          <w:tab w:val="left" w:pos="-709"/>
        </w:tabs>
        <w:ind w:left="-993" w:right="-813"/>
        <w:jc w:val="both"/>
        <w:rPr>
          <w:lang w:eastAsia="fr-FR"/>
        </w:rPr>
      </w:pPr>
      <w:r>
        <w:rPr>
          <w:lang w:eastAsia="fr-FR"/>
        </w:rPr>
        <w:t>ITU, in 2019, adopted the preliminary draft definition of AMRD. The categorization of AMRD and relevant information are contained in the draft new reco</w:t>
      </w:r>
      <w:r w:rsidR="00511193">
        <w:rPr>
          <w:lang w:eastAsia="fr-FR"/>
        </w:rPr>
        <w:t xml:space="preserve">mmendation ITU-R M. [AMRD]. This can </w:t>
      </w:r>
      <w:r>
        <w:rPr>
          <w:lang w:eastAsia="fr-FR"/>
        </w:rPr>
        <w:t>be published in 2020.</w:t>
      </w:r>
    </w:p>
    <w:p w14:paraId="6B93E974" w14:textId="77777777" w:rsidR="00F23861" w:rsidRDefault="00F23861" w:rsidP="00F23861">
      <w:pPr>
        <w:tabs>
          <w:tab w:val="left" w:pos="-709"/>
        </w:tabs>
        <w:ind w:left="-993" w:right="-813"/>
        <w:jc w:val="both"/>
        <w:rPr>
          <w:lang w:eastAsia="fr-FR"/>
        </w:rPr>
      </w:pPr>
      <w:r>
        <w:rPr>
          <w:lang w:eastAsia="fr-FR"/>
        </w:rPr>
        <w:t>The generally agree IMO position is that:</w:t>
      </w:r>
    </w:p>
    <w:p w14:paraId="246FFAE8" w14:textId="77777777" w:rsidR="00F23861" w:rsidRDefault="00F23861" w:rsidP="00F23861">
      <w:pPr>
        <w:pStyle w:val="ListParagraph"/>
        <w:numPr>
          <w:ilvl w:val="0"/>
          <w:numId w:val="24"/>
        </w:numPr>
        <w:tabs>
          <w:tab w:val="left" w:pos="-709"/>
        </w:tabs>
        <w:ind w:right="-813"/>
        <w:jc w:val="both"/>
        <w:rPr>
          <w:lang w:eastAsia="fr-FR"/>
        </w:rPr>
      </w:pPr>
      <w:r>
        <w:rPr>
          <w:lang w:eastAsia="fr-FR"/>
        </w:rPr>
        <w:t>the integrity of AIS and the Global Maritime Distress and Safety System (GMDSS) should be protected;</w:t>
      </w:r>
    </w:p>
    <w:p w14:paraId="76F9622E" w14:textId="77777777" w:rsidR="00F23861" w:rsidRDefault="00F23861" w:rsidP="00F23861">
      <w:pPr>
        <w:pStyle w:val="ListParagraph"/>
        <w:numPr>
          <w:ilvl w:val="0"/>
          <w:numId w:val="24"/>
        </w:numPr>
        <w:tabs>
          <w:tab w:val="left" w:pos="-709"/>
        </w:tabs>
        <w:ind w:right="-813"/>
        <w:jc w:val="both"/>
        <w:rPr>
          <w:lang w:eastAsia="fr-FR"/>
        </w:rPr>
      </w:pPr>
      <w:r>
        <w:rPr>
          <w:lang w:eastAsia="fr-FR"/>
        </w:rPr>
        <w:t>autonomous maritime radio devices which enhance the safety of navigation should be regulated for the use of frequencies and identities of the maritime mobile service; and</w:t>
      </w:r>
    </w:p>
    <w:p w14:paraId="58387EFD" w14:textId="77777777" w:rsidR="00F23861" w:rsidRDefault="00F23861" w:rsidP="00F23861">
      <w:pPr>
        <w:pStyle w:val="ListParagraph"/>
        <w:numPr>
          <w:ilvl w:val="0"/>
          <w:numId w:val="24"/>
        </w:numPr>
        <w:tabs>
          <w:tab w:val="left" w:pos="-709"/>
        </w:tabs>
        <w:ind w:right="-813"/>
        <w:jc w:val="both"/>
        <w:rPr>
          <w:lang w:eastAsia="fr-FR"/>
        </w:rPr>
      </w:pPr>
      <w:proofErr w:type="gramStart"/>
      <w:r>
        <w:rPr>
          <w:lang w:eastAsia="fr-FR"/>
        </w:rPr>
        <w:lastRenderedPageBreak/>
        <w:t>for</w:t>
      </w:r>
      <w:proofErr w:type="gramEnd"/>
      <w:r>
        <w:rPr>
          <w:lang w:eastAsia="fr-FR"/>
        </w:rPr>
        <w:t xml:space="preserve"> autonomous maritime radio devices which do not enhance the safety of navigation, regulation of the use of frequencies, and technical and operational characteristics, should benefit both the user of devices as well as maritime safety.</w:t>
      </w:r>
    </w:p>
    <w:p w14:paraId="0A6C888E" w14:textId="77777777" w:rsidR="00F23861" w:rsidRDefault="00F23861" w:rsidP="00F23861">
      <w:pPr>
        <w:pStyle w:val="Heading3"/>
      </w:pPr>
      <w:bookmarkStart w:id="13" w:name="_Toc49769362"/>
      <w:r>
        <w:t>AMRD Group A</w:t>
      </w:r>
      <w:bookmarkEnd w:id="13"/>
      <w:r>
        <w:t xml:space="preserve"> </w:t>
      </w:r>
    </w:p>
    <w:p w14:paraId="00BF5E7F" w14:textId="77777777" w:rsidR="00F23861" w:rsidRDefault="00F23861" w:rsidP="00F23861">
      <w:pPr>
        <w:tabs>
          <w:tab w:val="left" w:pos="-709"/>
        </w:tabs>
        <w:ind w:left="-993" w:right="-813"/>
        <w:jc w:val="both"/>
        <w:rPr>
          <w:lang w:eastAsia="fr-FR"/>
        </w:rPr>
      </w:pPr>
      <w:proofErr w:type="gramStart"/>
      <w:r>
        <w:rPr>
          <w:lang w:eastAsia="fr-FR"/>
        </w:rPr>
        <w:t>consists</w:t>
      </w:r>
      <w:proofErr w:type="gramEnd"/>
      <w:r>
        <w:rPr>
          <w:lang w:eastAsia="fr-FR"/>
        </w:rPr>
        <w:t xml:space="preserve"> of Mobile Aids to Navigation (MAtoN) and Man Over Board-AIS Class M (MOB). Their technical and operational characteristics are described in the most recent version of Recommendations ITU-R M.1371 and ITU-R M.493. </w:t>
      </w:r>
    </w:p>
    <w:p w14:paraId="4898D65F" w14:textId="77777777" w:rsidR="00F23861" w:rsidRDefault="00F23861" w:rsidP="00F23861">
      <w:pPr>
        <w:tabs>
          <w:tab w:val="left" w:pos="-709"/>
        </w:tabs>
        <w:ind w:left="-993" w:right="-813"/>
        <w:jc w:val="both"/>
        <w:rPr>
          <w:lang w:eastAsia="fr-FR"/>
        </w:rPr>
      </w:pPr>
      <w:r>
        <w:rPr>
          <w:lang w:eastAsia="fr-FR"/>
        </w:rPr>
        <w:t xml:space="preserve">Mobile AtoN and MOB should use the numbering scheme already defined in ITU-R M.585-7 “Identities in the maritime mobile service”, i.e. for MAtoN it is 99MIDXXXX. </w:t>
      </w:r>
    </w:p>
    <w:p w14:paraId="2A64E91C" w14:textId="77777777" w:rsidR="00F23861" w:rsidRDefault="00F23861" w:rsidP="00F23861">
      <w:pPr>
        <w:pStyle w:val="Heading3"/>
      </w:pPr>
      <w:bookmarkStart w:id="14" w:name="_Toc49769363"/>
      <w:r>
        <w:t>AMRD Group B</w:t>
      </w:r>
      <w:bookmarkEnd w:id="14"/>
      <w:r>
        <w:t xml:space="preserve"> </w:t>
      </w:r>
    </w:p>
    <w:p w14:paraId="7C4F9A01" w14:textId="77777777" w:rsidR="00F23861" w:rsidRDefault="00F23861" w:rsidP="00F23861">
      <w:pPr>
        <w:tabs>
          <w:tab w:val="left" w:pos="-709"/>
        </w:tabs>
        <w:ind w:left="-993" w:right="-813"/>
        <w:jc w:val="both"/>
        <w:rPr>
          <w:lang w:eastAsia="fr-FR"/>
        </w:rPr>
      </w:pPr>
      <w:r>
        <w:rPr>
          <w:lang w:eastAsia="fr-FR"/>
        </w:rPr>
        <w:t>All other AMRD, that do not enhance the safety of navigation, are categorised as AMRD Group B. The characteristics of AMRD Group B were further developed and contained in two annexes, one for devices using AIS technology and the other for devices using other technologies.</w:t>
      </w:r>
    </w:p>
    <w:p w14:paraId="14D41978" w14:textId="485DAFBB" w:rsidR="00F23861" w:rsidRDefault="00F23861" w:rsidP="00F23861">
      <w:pPr>
        <w:tabs>
          <w:tab w:val="left" w:pos="-709"/>
        </w:tabs>
        <w:ind w:left="-993" w:right="-813"/>
        <w:jc w:val="both"/>
        <w:rPr>
          <w:lang w:eastAsia="fr-FR"/>
        </w:rPr>
      </w:pPr>
      <w:r>
        <w:rPr>
          <w:lang w:eastAsia="fr-FR"/>
        </w:rPr>
        <w:t>AMRD Group B numbering scheme is still under consideration. The identity 979YYYYYY (not including the manufacturer ID) is proposed for the revised ITU-R M.585-7. However further work is needed and will be carried forward to the next WP 5B meeting.</w:t>
      </w:r>
    </w:p>
    <w:p w14:paraId="042BA29B" w14:textId="6A4AF200" w:rsidR="00A53FE9" w:rsidRDefault="00A53FE9" w:rsidP="00A53FE9">
      <w:pPr>
        <w:pStyle w:val="Heading2"/>
      </w:pPr>
      <w:bookmarkStart w:id="15" w:name="_Toc49769364"/>
      <w:r>
        <w:t>Emerging digital technologies</w:t>
      </w:r>
      <w:bookmarkEnd w:id="15"/>
      <w:r>
        <w:t xml:space="preserve"> </w:t>
      </w:r>
    </w:p>
    <w:p w14:paraId="1909C1F1" w14:textId="77777777" w:rsidR="00A53FE9" w:rsidRDefault="00A53FE9" w:rsidP="00A53FE9">
      <w:pPr>
        <w:tabs>
          <w:tab w:val="left" w:pos="-709"/>
        </w:tabs>
        <w:ind w:left="-993" w:right="-813"/>
        <w:jc w:val="both"/>
        <w:rPr>
          <w:lang w:eastAsia="fr-FR"/>
        </w:rPr>
      </w:pPr>
      <w:r>
        <w:rPr>
          <w:lang w:eastAsia="fr-FR"/>
        </w:rPr>
        <w:t>IALA has a focus on …………</w:t>
      </w:r>
      <w:r w:rsidRPr="00354703">
        <w:rPr>
          <w:lang w:eastAsia="fr-FR"/>
        </w:rPr>
        <w:t>….</w:t>
      </w:r>
    </w:p>
    <w:p w14:paraId="266205C8" w14:textId="77777777" w:rsidR="00A53FE9" w:rsidRPr="00354703" w:rsidRDefault="00A53FE9" w:rsidP="00A53FE9">
      <w:pPr>
        <w:tabs>
          <w:tab w:val="left" w:pos="-709"/>
        </w:tabs>
        <w:ind w:left="-993" w:right="-813"/>
        <w:jc w:val="both"/>
        <w:rPr>
          <w:lang w:eastAsia="fr-FR"/>
        </w:rPr>
      </w:pPr>
      <w:r>
        <w:rPr>
          <w:lang w:eastAsia="fr-FR"/>
        </w:rPr>
        <w:t>Some of the technologies evaluated have been ….3GPP….LTE-M ….others ….</w:t>
      </w:r>
    </w:p>
    <w:p w14:paraId="19848B39" w14:textId="295E1DB6" w:rsidR="00A53FE9" w:rsidRDefault="00A53FE9" w:rsidP="00A53FE9">
      <w:pPr>
        <w:pStyle w:val="Heading3"/>
      </w:pPr>
      <w:bookmarkStart w:id="16" w:name="_Toc49769365"/>
      <w:r w:rsidRPr="005D78B5">
        <w:t>W</w:t>
      </w:r>
      <w:r>
        <w:t xml:space="preserve">hat is </w:t>
      </w:r>
      <w:r w:rsidR="00511193">
        <w:t>3</w:t>
      </w:r>
      <w:r w:rsidRPr="005D78B5">
        <w:t>GPP</w:t>
      </w:r>
      <w:r>
        <w:t>?</w:t>
      </w:r>
      <w:bookmarkEnd w:id="16"/>
    </w:p>
    <w:p w14:paraId="0CDDBAB7" w14:textId="77777777" w:rsidR="00A53FE9" w:rsidRDefault="00A53FE9" w:rsidP="00A53FE9">
      <w:pPr>
        <w:tabs>
          <w:tab w:val="left" w:pos="-709"/>
        </w:tabs>
        <w:ind w:left="-993" w:right="-813"/>
        <w:jc w:val="both"/>
        <w:rPr>
          <w:lang w:eastAsia="fr-FR"/>
        </w:rPr>
      </w:pPr>
      <w:r w:rsidRPr="00BF03B0">
        <w:rPr>
          <w:lang w:eastAsia="fr-FR"/>
        </w:rPr>
        <w:t>The use of mobile communication</w:t>
      </w:r>
      <w:r>
        <w:rPr>
          <w:lang w:eastAsia="fr-FR"/>
        </w:rPr>
        <w:t>s</w:t>
      </w:r>
      <w:r w:rsidRPr="00BF03B0">
        <w:rPr>
          <w:lang w:eastAsia="fr-FR"/>
        </w:rPr>
        <w:t xml:space="preserve"> has been being recognized</w:t>
      </w:r>
      <w:r>
        <w:rPr>
          <w:lang w:eastAsia="fr-FR"/>
        </w:rPr>
        <w:t xml:space="preserve"> as a very useful means of communications for ships at sea</w:t>
      </w:r>
      <w:r w:rsidRPr="00BF03B0">
        <w:rPr>
          <w:lang w:eastAsia="fr-FR"/>
        </w:rPr>
        <w:t xml:space="preserve">. </w:t>
      </w:r>
    </w:p>
    <w:p w14:paraId="3150AA04" w14:textId="77777777" w:rsidR="00A53FE9" w:rsidRDefault="00A53FE9" w:rsidP="00A53FE9">
      <w:pPr>
        <w:tabs>
          <w:tab w:val="left" w:pos="-709"/>
        </w:tabs>
        <w:ind w:left="-993" w:right="-813"/>
        <w:jc w:val="both"/>
        <w:rPr>
          <w:lang w:eastAsia="fr-FR"/>
        </w:rPr>
      </w:pPr>
      <w:r>
        <w:rPr>
          <w:lang w:eastAsia="fr-FR"/>
        </w:rPr>
        <w:t>3GPP was created in 1998 by the signing of the "The 3rd Generation Partnership Project Agreement". 3GPP unites seven telecommunications standard development organizations (ARIB, ATIS,</w:t>
      </w:r>
      <w:r w:rsidRPr="00B86408">
        <w:t xml:space="preserve"> </w:t>
      </w:r>
      <w:r>
        <w:rPr>
          <w:lang w:eastAsia="fr-FR"/>
        </w:rPr>
        <w:t>CCSA, ETSI, TSDSI, TTA and TTC), known as “Organizational Partners”.  It provides their members with a stable environment to produce the reports and specifications that define 3GPP technologies.</w:t>
      </w:r>
    </w:p>
    <w:p w14:paraId="7E972361" w14:textId="77777777" w:rsidR="00A53FE9" w:rsidRDefault="00A53FE9" w:rsidP="00A53FE9">
      <w:pPr>
        <w:tabs>
          <w:tab w:val="left" w:pos="-709"/>
        </w:tabs>
        <w:ind w:left="-993" w:right="-813"/>
        <w:jc w:val="both"/>
        <w:rPr>
          <w:lang w:eastAsia="fr-FR"/>
        </w:rPr>
      </w:pPr>
      <w:r>
        <w:rPr>
          <w:lang w:eastAsia="fr-FR"/>
        </w:rPr>
        <w:t>The original scope of 3GPP was to produce technical specifications and technical reports for a 3G Mobile System based on evolved GSM core networks and the radio access technologies that they support (i.e., Universal Terrestrial Radio Access (UTRA) both Frequency Division Duplex (FDD) and Time Division Duplex (TDD) modes).  The scope was subsequently amended to include the maintenance and development of the Global System for Mobile communication (GSM) Technical Specifications and Technical Reports including evolved radio access technologies.</w:t>
      </w:r>
    </w:p>
    <w:p w14:paraId="07354ED5" w14:textId="77777777" w:rsidR="00A53FE9" w:rsidRDefault="00A53FE9" w:rsidP="00A53FE9">
      <w:pPr>
        <w:tabs>
          <w:tab w:val="left" w:pos="-709"/>
        </w:tabs>
        <w:ind w:left="-993" w:right="-813"/>
        <w:jc w:val="both"/>
        <w:rPr>
          <w:lang w:eastAsia="fr-FR"/>
        </w:rPr>
      </w:pPr>
      <w:r>
        <w:rPr>
          <w:lang w:eastAsia="fr-FR"/>
        </w:rPr>
        <w:t>The project covers cellular telecommunications network technologies, including radio access, the core transport network, and service capabilities - including work on codecs, security, and quality of service - and thus provides complete system specifications. The specifications also provide hooks for non-radio access to the core network, and for interworking with Wi-Fi networks.</w:t>
      </w:r>
    </w:p>
    <w:p w14:paraId="231DE7F8" w14:textId="77777777" w:rsidR="00A53FE9" w:rsidRDefault="00A53FE9" w:rsidP="00A53FE9">
      <w:pPr>
        <w:tabs>
          <w:tab w:val="left" w:pos="-709"/>
        </w:tabs>
        <w:ind w:left="-993" w:right="-813"/>
        <w:jc w:val="both"/>
        <w:rPr>
          <w:lang w:eastAsia="fr-FR"/>
        </w:rPr>
      </w:pPr>
      <w:r>
        <w:rPr>
          <w:lang w:eastAsia="fr-FR"/>
        </w:rPr>
        <w:t xml:space="preserve">More detailed information about 3GPP can be found in </w:t>
      </w:r>
      <w:hyperlink r:id="rId12" w:history="1">
        <w:r w:rsidRPr="00DC1E03">
          <w:rPr>
            <w:rStyle w:val="Hyperlink"/>
            <w:lang w:eastAsia="fr-FR"/>
          </w:rPr>
          <w:t>http://www.3gpp.org/about-3gpp</w:t>
        </w:r>
      </w:hyperlink>
      <w:r>
        <w:rPr>
          <w:lang w:eastAsia="fr-FR"/>
        </w:rPr>
        <w:t>.</w:t>
      </w:r>
    </w:p>
    <w:p w14:paraId="4D58DD79" w14:textId="43AB3C61" w:rsidR="00A53FE9" w:rsidRDefault="00A53FE9" w:rsidP="00A53FE9">
      <w:pPr>
        <w:pStyle w:val="Heading3"/>
      </w:pPr>
      <w:bookmarkStart w:id="17" w:name="_Toc49769366"/>
      <w:r>
        <w:t xml:space="preserve">IALA’s </w:t>
      </w:r>
      <w:r w:rsidR="00511193">
        <w:t>position on 3GPP</w:t>
      </w:r>
      <w:bookmarkEnd w:id="17"/>
      <w:r>
        <w:t xml:space="preserve"> </w:t>
      </w:r>
    </w:p>
    <w:p w14:paraId="653556A1" w14:textId="48E95623" w:rsidR="00A53FE9" w:rsidRDefault="00A53FE9" w:rsidP="00A53FE9">
      <w:pPr>
        <w:tabs>
          <w:tab w:val="left" w:pos="-709"/>
        </w:tabs>
        <w:ind w:left="-993" w:right="-813"/>
        <w:jc w:val="both"/>
        <w:rPr>
          <w:lang w:eastAsia="fr-FR"/>
        </w:rPr>
      </w:pPr>
      <w:r w:rsidRPr="00BF03B0">
        <w:rPr>
          <w:lang w:eastAsia="fr-FR"/>
        </w:rPr>
        <w:t xml:space="preserve">IALA’s position </w:t>
      </w:r>
      <w:r w:rsidR="00511193">
        <w:rPr>
          <w:lang w:eastAsia="fr-FR"/>
        </w:rPr>
        <w:t xml:space="preserve">is that </w:t>
      </w:r>
      <w:r w:rsidRPr="00BF03B0">
        <w:rPr>
          <w:lang w:eastAsia="fr-FR"/>
        </w:rPr>
        <w:t xml:space="preserve">communication based on 3GPP </w:t>
      </w:r>
      <w:r w:rsidR="00511193">
        <w:rPr>
          <w:lang w:eastAsia="fr-FR"/>
        </w:rPr>
        <w:t xml:space="preserve">(currently 4G) </w:t>
      </w:r>
      <w:r w:rsidRPr="00BF03B0">
        <w:rPr>
          <w:lang w:eastAsia="fr-FR"/>
        </w:rPr>
        <w:t xml:space="preserve">technology </w:t>
      </w:r>
      <w:r w:rsidR="00511193">
        <w:rPr>
          <w:lang w:eastAsia="fr-FR"/>
        </w:rPr>
        <w:t xml:space="preserve">is </w:t>
      </w:r>
      <w:r w:rsidRPr="00BF03B0">
        <w:rPr>
          <w:lang w:eastAsia="fr-FR"/>
        </w:rPr>
        <w:t>as</w:t>
      </w:r>
      <w:r w:rsidR="00511193">
        <w:rPr>
          <w:lang w:eastAsia="fr-FR"/>
        </w:rPr>
        <w:t xml:space="preserve"> an emerging technology for </w:t>
      </w:r>
      <w:r w:rsidRPr="00BF03B0">
        <w:rPr>
          <w:lang w:eastAsia="fr-FR"/>
        </w:rPr>
        <w:t xml:space="preserve">IALA and </w:t>
      </w:r>
      <w:r w:rsidR="00511193">
        <w:rPr>
          <w:lang w:eastAsia="fr-FR"/>
        </w:rPr>
        <w:t xml:space="preserve">the </w:t>
      </w:r>
      <w:r w:rsidRPr="00BF03B0">
        <w:rPr>
          <w:lang w:eastAsia="fr-FR"/>
        </w:rPr>
        <w:t>maritime domain.</w:t>
      </w:r>
    </w:p>
    <w:p w14:paraId="4A493900" w14:textId="1D6C10EB" w:rsidR="00A53FE9" w:rsidRDefault="00511193" w:rsidP="00A53FE9">
      <w:pPr>
        <w:tabs>
          <w:tab w:val="left" w:pos="-709"/>
        </w:tabs>
        <w:ind w:left="-993" w:right="-813"/>
        <w:jc w:val="both"/>
        <w:rPr>
          <w:lang w:eastAsia="fr-FR"/>
        </w:rPr>
      </w:pPr>
      <w:r>
        <w:rPr>
          <w:lang w:eastAsia="fr-FR"/>
        </w:rPr>
        <w:lastRenderedPageBreak/>
        <w:t xml:space="preserve">It </w:t>
      </w:r>
      <w:r w:rsidR="00A53FE9" w:rsidRPr="000A545F">
        <w:rPr>
          <w:lang w:eastAsia="fr-FR"/>
        </w:rPr>
        <w:t>may be beneficial to describe IALA members 5G requirements, identify other larger segments with similar requirements, join forces with the custodians of these segments and to work jointly with 3GPP and CIRM, as appropriate to adopt the requirements</w:t>
      </w:r>
    </w:p>
    <w:p w14:paraId="430D83D8" w14:textId="77777777" w:rsidR="00A53FE9" w:rsidRDefault="00A53FE9" w:rsidP="00A53FE9">
      <w:pPr>
        <w:tabs>
          <w:tab w:val="left" w:pos="-709"/>
        </w:tabs>
        <w:ind w:left="-993" w:right="-813"/>
        <w:jc w:val="both"/>
        <w:rPr>
          <w:lang w:eastAsia="fr-FR"/>
        </w:rPr>
      </w:pPr>
      <w:r>
        <w:rPr>
          <w:lang w:eastAsia="fr-FR"/>
        </w:rPr>
        <w:t>In the review of elements related to 3GPP the role of CIRM and the IALA Industrial members was highlighted. In particular, the WG highlighted the opportunities to explore possibilities for closer cooperation between IALA and CIRM on development of technical issues of mutual interest (e.g. 3GPP systems, and digital HF and VHF). This cooperation could include participation in CIRM working groups and technical meetings</w:t>
      </w:r>
    </w:p>
    <w:p w14:paraId="7887C736" w14:textId="77777777" w:rsidR="00A53FE9" w:rsidRDefault="00A53FE9" w:rsidP="00A53FE9">
      <w:pPr>
        <w:pStyle w:val="Heading3"/>
      </w:pPr>
      <w:bookmarkStart w:id="18" w:name="_Toc49769367"/>
      <w:r>
        <w:t>Digitalisation of marine VHF voice channels</w:t>
      </w:r>
      <w:bookmarkEnd w:id="18"/>
      <w:r>
        <w:t xml:space="preserve"> </w:t>
      </w:r>
    </w:p>
    <w:p w14:paraId="0BF26957" w14:textId="77777777" w:rsidR="00A53FE9" w:rsidRDefault="00A53FE9" w:rsidP="00A53FE9">
      <w:pPr>
        <w:tabs>
          <w:tab w:val="left" w:pos="-709"/>
        </w:tabs>
        <w:ind w:left="-993" w:right="-813"/>
        <w:jc w:val="both"/>
        <w:rPr>
          <w:lang w:eastAsia="fr-FR"/>
        </w:rPr>
      </w:pPr>
      <w:r>
        <w:rPr>
          <w:lang w:eastAsia="fr-FR"/>
        </w:rPr>
        <w:t>Opening para ….</w:t>
      </w:r>
    </w:p>
    <w:p w14:paraId="6DBFF8DB" w14:textId="77777777" w:rsidR="00A53FE9" w:rsidRDefault="00A53FE9" w:rsidP="00A53FE9">
      <w:pPr>
        <w:tabs>
          <w:tab w:val="left" w:pos="-709"/>
        </w:tabs>
        <w:ind w:left="-993" w:right="-813"/>
        <w:jc w:val="both"/>
        <w:rPr>
          <w:lang w:eastAsia="fr-FR"/>
        </w:rPr>
      </w:pPr>
      <w:r>
        <w:rPr>
          <w:lang w:eastAsia="fr-FR"/>
        </w:rPr>
        <w:t>There are a number of options to implement voice over VHF.  These include:</w:t>
      </w:r>
    </w:p>
    <w:p w14:paraId="78BAE9FC" w14:textId="77777777" w:rsidR="00A53FE9" w:rsidRDefault="00A53FE9" w:rsidP="00A53FE9">
      <w:pPr>
        <w:pStyle w:val="ListParagraph"/>
        <w:numPr>
          <w:ilvl w:val="0"/>
          <w:numId w:val="36"/>
        </w:numPr>
        <w:tabs>
          <w:tab w:val="left" w:pos="-709"/>
        </w:tabs>
        <w:ind w:right="-813"/>
        <w:jc w:val="both"/>
        <w:rPr>
          <w:lang w:eastAsia="fr-FR"/>
        </w:rPr>
      </w:pPr>
      <w:r>
        <w:rPr>
          <w:lang w:eastAsia="fr-FR"/>
        </w:rPr>
        <w:t>digital Private Mobile Radio (</w:t>
      </w:r>
      <w:proofErr w:type="spellStart"/>
      <w:r>
        <w:rPr>
          <w:lang w:eastAsia="fr-FR"/>
        </w:rPr>
        <w:t>dPMR</w:t>
      </w:r>
      <w:proofErr w:type="spellEnd"/>
      <w:r>
        <w:rPr>
          <w:lang w:eastAsia="fr-FR"/>
        </w:rPr>
        <w:t xml:space="preserve">) that uses Frequency Division Multiple Access (FDMA) and </w:t>
      </w:r>
    </w:p>
    <w:p w14:paraId="35AF4F46" w14:textId="77777777" w:rsidR="00A53FE9" w:rsidRDefault="00A53FE9" w:rsidP="00A53FE9">
      <w:pPr>
        <w:pStyle w:val="ListParagraph"/>
        <w:numPr>
          <w:ilvl w:val="0"/>
          <w:numId w:val="36"/>
        </w:numPr>
        <w:tabs>
          <w:tab w:val="left" w:pos="-709"/>
        </w:tabs>
        <w:ind w:right="-813"/>
        <w:jc w:val="both"/>
        <w:rPr>
          <w:lang w:eastAsia="fr-FR"/>
        </w:rPr>
      </w:pPr>
      <w:r>
        <w:rPr>
          <w:lang w:eastAsia="fr-FR"/>
        </w:rPr>
        <w:t>Digital Mobile Radio (DMR) that uses Time Division Multiple Access (TDMA) technology.</w:t>
      </w:r>
    </w:p>
    <w:p w14:paraId="21810B78" w14:textId="77777777" w:rsidR="00A53FE9" w:rsidRDefault="00A53FE9" w:rsidP="00A53FE9">
      <w:pPr>
        <w:tabs>
          <w:tab w:val="left" w:pos="-709"/>
        </w:tabs>
        <w:ind w:left="-993" w:right="-813"/>
        <w:jc w:val="both"/>
        <w:rPr>
          <w:lang w:eastAsia="fr-FR"/>
        </w:rPr>
      </w:pPr>
      <w:r>
        <w:rPr>
          <w:lang w:eastAsia="fr-FR"/>
        </w:rPr>
        <w:t xml:space="preserve">IALA has assessed that digital voice over VHF, using the example of </w:t>
      </w:r>
      <w:proofErr w:type="spellStart"/>
      <w:r>
        <w:rPr>
          <w:lang w:eastAsia="fr-FR"/>
        </w:rPr>
        <w:t>dPMR</w:t>
      </w:r>
      <w:proofErr w:type="spellEnd"/>
      <w:r>
        <w:rPr>
          <w:lang w:eastAsia="fr-FR"/>
        </w:rPr>
        <w:t>, is a suitable candidate for consideration in meeting the needs of IALA members.   However, a suitable vocoder needs to be identified as a standard for maritime use to ensure interoperability.</w:t>
      </w:r>
    </w:p>
    <w:p w14:paraId="6EA1C8AB" w14:textId="77777777" w:rsidR="00A53FE9" w:rsidRDefault="00A53FE9" w:rsidP="00A53FE9">
      <w:pPr>
        <w:pStyle w:val="Heading3"/>
      </w:pPr>
      <w:bookmarkStart w:id="19" w:name="_Toc49769368"/>
      <w:r>
        <w:t>Digital High Frequency radio</w:t>
      </w:r>
      <w:bookmarkEnd w:id="19"/>
    </w:p>
    <w:p w14:paraId="4F9C2C4D" w14:textId="77777777" w:rsidR="00A53FE9" w:rsidRDefault="00A53FE9" w:rsidP="00A53FE9">
      <w:pPr>
        <w:tabs>
          <w:tab w:val="left" w:pos="-709"/>
        </w:tabs>
        <w:ind w:left="-993" w:right="-813"/>
        <w:jc w:val="both"/>
        <w:rPr>
          <w:lang w:eastAsia="fr-FR"/>
        </w:rPr>
      </w:pPr>
    </w:p>
    <w:p w14:paraId="355C5A45" w14:textId="77777777" w:rsidR="00A53FE9" w:rsidRDefault="00A53FE9" w:rsidP="00A53FE9">
      <w:pPr>
        <w:pStyle w:val="Heading3"/>
      </w:pPr>
      <w:bookmarkStart w:id="20" w:name="_Toc49769369"/>
      <w:r>
        <w:t>How to assess new technologies?</w:t>
      </w:r>
      <w:bookmarkEnd w:id="20"/>
    </w:p>
    <w:p w14:paraId="32FFC9CE" w14:textId="77777777" w:rsidR="00A53FE9" w:rsidRDefault="00A53FE9" w:rsidP="00A53FE9">
      <w:pPr>
        <w:tabs>
          <w:tab w:val="left" w:pos="-709"/>
        </w:tabs>
        <w:ind w:left="-993" w:right="-813"/>
        <w:jc w:val="both"/>
        <w:rPr>
          <w:lang w:eastAsia="fr-FR"/>
        </w:rPr>
      </w:pPr>
      <w:r>
        <w:rPr>
          <w:lang w:eastAsia="fr-FR"/>
        </w:rPr>
        <w:t xml:space="preserve">IALA has a Guideline on ‘template for review of emerging technologies for possible use by IALA members. The objective of this guideline is to encourage identification of existing or emerging technologies that may be of interest to evaluate and identify their advantages, limitations and applicability of these technologies in consideration of user requirements and needs of IALA membership.  The guideline can be found at </w:t>
      </w:r>
    </w:p>
    <w:p w14:paraId="19EDBB48" w14:textId="77777777" w:rsidR="00A53FE9" w:rsidRDefault="00A53FE9" w:rsidP="00A53FE9">
      <w:pPr>
        <w:tabs>
          <w:tab w:val="left" w:pos="-709"/>
        </w:tabs>
        <w:ind w:left="-993" w:right="-813"/>
        <w:jc w:val="both"/>
        <w:rPr>
          <w:lang w:eastAsia="fr-FR"/>
        </w:rPr>
      </w:pPr>
      <w:r w:rsidRPr="002D17F5">
        <w:rPr>
          <w:highlight w:val="yellow"/>
          <w:lang w:eastAsia="fr-FR"/>
        </w:rPr>
        <w:t>Xx …</w:t>
      </w:r>
      <w:proofErr w:type="spellStart"/>
      <w:r w:rsidRPr="002D17F5">
        <w:rPr>
          <w:highlight w:val="yellow"/>
          <w:lang w:eastAsia="fr-FR"/>
        </w:rPr>
        <w:t>yy</w:t>
      </w:r>
      <w:proofErr w:type="spellEnd"/>
      <w:proofErr w:type="gramStart"/>
      <w:r w:rsidRPr="002D17F5">
        <w:rPr>
          <w:highlight w:val="yellow"/>
          <w:lang w:eastAsia="fr-FR"/>
        </w:rPr>
        <w:t>..</w:t>
      </w:r>
      <w:proofErr w:type="gramEnd"/>
    </w:p>
    <w:p w14:paraId="50366BA8" w14:textId="77777777" w:rsidR="00A53FE9" w:rsidRDefault="00A53FE9" w:rsidP="00A53FE9">
      <w:pPr>
        <w:pStyle w:val="Heading3"/>
      </w:pPr>
      <w:bookmarkStart w:id="21" w:name="_Toc49769370"/>
      <w:r>
        <w:t>New technologies</w:t>
      </w:r>
      <w:bookmarkEnd w:id="21"/>
      <w:r>
        <w:t xml:space="preserve"> </w:t>
      </w:r>
    </w:p>
    <w:p w14:paraId="52CCF634" w14:textId="77777777" w:rsidR="00A53FE9" w:rsidRDefault="00A53FE9" w:rsidP="00A53FE9">
      <w:pPr>
        <w:tabs>
          <w:tab w:val="left" w:pos="-709"/>
        </w:tabs>
        <w:ind w:left="-993" w:right="-813"/>
        <w:jc w:val="both"/>
        <w:rPr>
          <w:lang w:eastAsia="fr-FR"/>
        </w:rPr>
      </w:pPr>
      <w:r>
        <w:rPr>
          <w:lang w:eastAsia="fr-FR"/>
        </w:rPr>
        <w:t>There are a number that IALA has looked at:</w:t>
      </w:r>
    </w:p>
    <w:p w14:paraId="1C0E117E" w14:textId="77777777" w:rsidR="00A53FE9" w:rsidRDefault="00A53FE9" w:rsidP="00A53FE9">
      <w:pPr>
        <w:tabs>
          <w:tab w:val="left" w:pos="-709"/>
        </w:tabs>
        <w:ind w:left="-993" w:right="-813"/>
        <w:jc w:val="both"/>
        <w:rPr>
          <w:lang w:eastAsia="fr-FR"/>
        </w:rPr>
      </w:pPr>
      <w:r>
        <w:rPr>
          <w:lang w:eastAsia="fr-FR"/>
        </w:rPr>
        <w:t>•</w:t>
      </w:r>
      <w:r>
        <w:rPr>
          <w:lang w:eastAsia="fr-FR"/>
        </w:rPr>
        <w:tab/>
      </w:r>
      <w:proofErr w:type="spellStart"/>
      <w:r>
        <w:rPr>
          <w:lang w:eastAsia="fr-FR"/>
        </w:rPr>
        <w:t>LoRA</w:t>
      </w:r>
      <w:proofErr w:type="spellEnd"/>
      <w:r>
        <w:rPr>
          <w:lang w:eastAsia="fr-FR"/>
        </w:rPr>
        <w:t xml:space="preserve"> / </w:t>
      </w:r>
      <w:proofErr w:type="spellStart"/>
      <w:r>
        <w:rPr>
          <w:lang w:eastAsia="fr-FR"/>
        </w:rPr>
        <w:t>LoRaWAN</w:t>
      </w:r>
      <w:proofErr w:type="spellEnd"/>
      <w:r>
        <w:rPr>
          <w:lang w:eastAsia="fr-FR"/>
        </w:rPr>
        <w:t xml:space="preserve"> – a low power-wide area network (LP-WAN) system that enables long transmission with limited power consumption.  (https://www.mdpi.com/2079-9292/8/1/15/htm - tracking and monitoring system based on </w:t>
      </w:r>
      <w:proofErr w:type="spellStart"/>
      <w:r>
        <w:rPr>
          <w:lang w:eastAsia="fr-FR"/>
        </w:rPr>
        <w:t>LoRa</w:t>
      </w:r>
      <w:proofErr w:type="spellEnd"/>
      <w:r>
        <w:rPr>
          <w:lang w:eastAsia="fr-FR"/>
        </w:rPr>
        <w:t xml:space="preserve"> Technology for lightweight boats; https://www.ncbi.nlm.nih.gov/pmc/articles/PMC6163321/ Experimental study of </w:t>
      </w:r>
      <w:proofErr w:type="spellStart"/>
      <w:r>
        <w:rPr>
          <w:lang w:eastAsia="fr-FR"/>
        </w:rPr>
        <w:t>LoRa</w:t>
      </w:r>
      <w:proofErr w:type="spellEnd"/>
      <w:r>
        <w:rPr>
          <w:lang w:eastAsia="fr-FR"/>
        </w:rPr>
        <w:t xml:space="preserve"> transmission over seawater).  This technology will be reviewed at ENAV 25 (ENAV25-2.1.1, action item 26 refers).  This discussion may include a review of </w:t>
      </w:r>
      <w:proofErr w:type="spellStart"/>
      <w:r>
        <w:rPr>
          <w:lang w:eastAsia="fr-FR"/>
        </w:rPr>
        <w:t>Sigfox</w:t>
      </w:r>
      <w:proofErr w:type="spellEnd"/>
      <w:r>
        <w:rPr>
          <w:lang w:eastAsia="fr-FR"/>
        </w:rPr>
        <w:t xml:space="preserve"> if expertise is available.  </w:t>
      </w:r>
    </w:p>
    <w:p w14:paraId="62C1D820" w14:textId="77777777" w:rsidR="00A53FE9" w:rsidRDefault="00A53FE9" w:rsidP="00A53FE9">
      <w:pPr>
        <w:tabs>
          <w:tab w:val="left" w:pos="-709"/>
        </w:tabs>
        <w:ind w:left="-993" w:right="-813"/>
        <w:jc w:val="both"/>
        <w:rPr>
          <w:lang w:eastAsia="fr-FR"/>
        </w:rPr>
      </w:pPr>
      <w:r>
        <w:rPr>
          <w:lang w:eastAsia="fr-FR"/>
        </w:rPr>
        <w:t>•</w:t>
      </w:r>
      <w:r>
        <w:rPr>
          <w:lang w:eastAsia="fr-FR"/>
        </w:rPr>
        <w:tab/>
        <w:t>LEO constellation developments, noting the growth in digital communications capabilities from different low earth orbiting satellites.  This technology will be reviewed at ENAV 25 (ENAV25-2.1.1, action item 25 refers)</w:t>
      </w:r>
    </w:p>
    <w:p w14:paraId="418D3D29" w14:textId="77777777" w:rsidR="00A53FE9" w:rsidRDefault="00A53FE9" w:rsidP="00A53FE9">
      <w:pPr>
        <w:tabs>
          <w:tab w:val="left" w:pos="-709"/>
        </w:tabs>
        <w:ind w:left="-993" w:right="-813"/>
        <w:jc w:val="both"/>
        <w:rPr>
          <w:lang w:eastAsia="fr-FR"/>
        </w:rPr>
      </w:pPr>
      <w:r>
        <w:rPr>
          <w:lang w:eastAsia="fr-FR"/>
        </w:rPr>
        <w:t>•</w:t>
      </w:r>
      <w:r>
        <w:rPr>
          <w:lang w:eastAsia="fr-FR"/>
        </w:rPr>
        <w:tab/>
        <w:t xml:space="preserve">NAVDAT – noting developments as presented at IMO, including the recent input to NCSR, this technology may be reviewed if expertise and input is received for ENAV25. </w:t>
      </w:r>
    </w:p>
    <w:p w14:paraId="06CB3B9B" w14:textId="55E63863" w:rsidR="00DF1EDD" w:rsidRDefault="00A53FE9" w:rsidP="00A53FE9">
      <w:pPr>
        <w:tabs>
          <w:tab w:val="left" w:pos="-709"/>
        </w:tabs>
        <w:ind w:left="-993" w:right="-813"/>
        <w:jc w:val="both"/>
        <w:rPr>
          <w:lang w:eastAsia="fr-FR"/>
        </w:rPr>
      </w:pPr>
      <w:r>
        <w:rPr>
          <w:lang w:eastAsia="fr-FR"/>
        </w:rPr>
        <w:t>•</w:t>
      </w:r>
      <w:r>
        <w:rPr>
          <w:lang w:eastAsia="fr-FR"/>
        </w:rPr>
        <w:tab/>
      </w:r>
      <w:proofErr w:type="spellStart"/>
      <w:r>
        <w:rPr>
          <w:lang w:eastAsia="fr-FR"/>
        </w:rPr>
        <w:t>LiFi</w:t>
      </w:r>
      <w:proofErr w:type="spellEnd"/>
      <w:r>
        <w:rPr>
          <w:lang w:eastAsia="fr-FR"/>
        </w:rPr>
        <w:t xml:space="preserve"> – </w:t>
      </w:r>
      <w:proofErr w:type="spellStart"/>
      <w:r>
        <w:rPr>
          <w:lang w:eastAsia="fr-FR"/>
        </w:rPr>
        <w:t>LiFi</w:t>
      </w:r>
      <w:proofErr w:type="spellEnd"/>
      <w:r>
        <w:rPr>
          <w:lang w:eastAsia="fr-FR"/>
        </w:rPr>
        <w:t>, or light fidelity, is a communications capability based on Visual Light Communication (VLC) that uses LEDs to network a wireless system</w:t>
      </w:r>
    </w:p>
    <w:p w14:paraId="62701932" w14:textId="76F11210" w:rsidR="00A53FE9" w:rsidRPr="00DA1844" w:rsidRDefault="00A53FE9" w:rsidP="00A53FE9">
      <w:pPr>
        <w:tabs>
          <w:tab w:val="left" w:pos="-709"/>
        </w:tabs>
        <w:ind w:left="-993" w:right="-813"/>
        <w:jc w:val="both"/>
        <w:rPr>
          <w:highlight w:val="yellow"/>
          <w:lang w:eastAsia="fr-FR"/>
        </w:rPr>
      </w:pPr>
      <w:r w:rsidRPr="00DA1844">
        <w:rPr>
          <w:highlight w:val="yellow"/>
          <w:lang w:eastAsia="fr-FR"/>
        </w:rPr>
        <w:lastRenderedPageBreak/>
        <w:t>Make the above generic</w:t>
      </w:r>
      <w:r w:rsidR="00DF1EDD">
        <w:rPr>
          <w:highlight w:val="yellow"/>
          <w:lang w:eastAsia="fr-FR"/>
        </w:rPr>
        <w:t xml:space="preserve"> - remove co</w:t>
      </w:r>
      <w:r w:rsidR="00EB51C4">
        <w:rPr>
          <w:highlight w:val="yellow"/>
          <w:lang w:eastAsia="fr-FR"/>
        </w:rPr>
        <w:t xml:space="preserve">mmercial names - </w:t>
      </w:r>
      <w:r w:rsidRPr="00DA1844">
        <w:rPr>
          <w:highlight w:val="yellow"/>
          <w:lang w:eastAsia="fr-FR"/>
        </w:rPr>
        <w:t>so s</w:t>
      </w:r>
      <w:r w:rsidR="00DF1EDD">
        <w:rPr>
          <w:highlight w:val="yellow"/>
          <w:lang w:eastAsia="fr-FR"/>
        </w:rPr>
        <w:t>a</w:t>
      </w:r>
      <w:r w:rsidRPr="00DA1844">
        <w:rPr>
          <w:highlight w:val="yellow"/>
          <w:lang w:eastAsia="fr-FR"/>
        </w:rPr>
        <w:t xml:space="preserve">y </w:t>
      </w:r>
      <w:r w:rsidR="00DF1EDD">
        <w:rPr>
          <w:highlight w:val="yellow"/>
          <w:lang w:eastAsia="fr-FR"/>
        </w:rPr>
        <w:t xml:space="preserve">for </w:t>
      </w:r>
      <w:r w:rsidRPr="00DA1844">
        <w:rPr>
          <w:highlight w:val="yellow"/>
          <w:lang w:eastAsia="fr-FR"/>
        </w:rPr>
        <w:t xml:space="preserve">example </w:t>
      </w:r>
      <w:r w:rsidR="00DF1EDD">
        <w:rPr>
          <w:highlight w:val="yellow"/>
          <w:lang w:eastAsia="fr-FR"/>
        </w:rPr>
        <w:t xml:space="preserve">we looked at for </w:t>
      </w:r>
      <w:r w:rsidRPr="00DA1844">
        <w:rPr>
          <w:highlight w:val="yellow"/>
          <w:lang w:eastAsia="fr-FR"/>
        </w:rPr>
        <w:t xml:space="preserve">global services, low power WAN </w:t>
      </w:r>
      <w:proofErr w:type="spellStart"/>
      <w:r w:rsidRPr="00DA1844">
        <w:rPr>
          <w:highlight w:val="yellow"/>
          <w:lang w:eastAsia="fr-FR"/>
        </w:rPr>
        <w:t>etc</w:t>
      </w:r>
      <w:proofErr w:type="spellEnd"/>
      <w:r w:rsidRPr="00DA1844">
        <w:rPr>
          <w:highlight w:val="yellow"/>
          <w:lang w:eastAsia="fr-FR"/>
        </w:rPr>
        <w:t xml:space="preserve"> </w:t>
      </w:r>
    </w:p>
    <w:p w14:paraId="01838210" w14:textId="77777777" w:rsidR="00A53FE9" w:rsidRDefault="00A53FE9" w:rsidP="00A53FE9">
      <w:pPr>
        <w:tabs>
          <w:tab w:val="left" w:pos="-709"/>
        </w:tabs>
        <w:ind w:left="-993" w:right="-813"/>
        <w:jc w:val="both"/>
        <w:rPr>
          <w:lang w:eastAsia="fr-FR"/>
        </w:rPr>
      </w:pPr>
      <w:r w:rsidRPr="00DA1844">
        <w:rPr>
          <w:highlight w:val="yellow"/>
          <w:lang w:eastAsia="fr-FR"/>
        </w:rPr>
        <w:t>It was noted that the listed technologies can be used for proprietary maritime communications but may not address standardization or security aspects.</w:t>
      </w:r>
    </w:p>
    <w:p w14:paraId="27E1C2DF" w14:textId="3840AE86" w:rsidR="00F23861" w:rsidRDefault="00F23861" w:rsidP="00F644E1">
      <w:pPr>
        <w:pStyle w:val="Heading2"/>
      </w:pPr>
      <w:bookmarkStart w:id="22" w:name="_Toc49769371"/>
      <w:r>
        <w:t>Digital communications in VTS</w:t>
      </w:r>
      <w:bookmarkEnd w:id="22"/>
      <w:r>
        <w:t xml:space="preserve"> </w:t>
      </w:r>
    </w:p>
    <w:p w14:paraId="1AFDBA48" w14:textId="77777777" w:rsidR="00F23861" w:rsidRDefault="00F23861" w:rsidP="00F23861">
      <w:pPr>
        <w:tabs>
          <w:tab w:val="left" w:pos="-709"/>
        </w:tabs>
        <w:ind w:left="-993" w:right="-813"/>
        <w:jc w:val="both"/>
        <w:rPr>
          <w:lang w:eastAsia="fr-FR"/>
        </w:rPr>
      </w:pPr>
      <w:r>
        <w:rPr>
          <w:lang w:eastAsia="fr-FR"/>
        </w:rPr>
        <w:t>It is expected that the use of digital communication by VTS will increase significantly in the near future as a means to enhance communications and reduce the opportunity for misunderstanding caused by a miss hearing and/or a language barriers in communication between ship and shore and ship and ship.</w:t>
      </w:r>
    </w:p>
    <w:p w14:paraId="12E02AC2" w14:textId="77777777" w:rsidR="00F23861" w:rsidRDefault="00F23861" w:rsidP="00F23861">
      <w:pPr>
        <w:tabs>
          <w:tab w:val="left" w:pos="-709"/>
        </w:tabs>
        <w:ind w:left="-993" w:right="-813"/>
        <w:jc w:val="both"/>
        <w:rPr>
          <w:lang w:eastAsia="fr-FR"/>
        </w:rPr>
      </w:pPr>
      <w:r>
        <w:rPr>
          <w:lang w:eastAsia="fr-FR"/>
        </w:rPr>
        <w:t>In addition to AIS, some VTSs use other digital communication system such as satellites, internet and mobile phone with not only vessels but also other stakeholders and plan to use emerging digital communication technologies such as VDES, NAVDAT and LTE-M for the provision of clear, concise and unambiguous communications in VTS.</w:t>
      </w:r>
    </w:p>
    <w:p w14:paraId="3CD51CB5" w14:textId="77777777" w:rsidR="00F23861" w:rsidRDefault="00F23861" w:rsidP="00F23861">
      <w:pPr>
        <w:pStyle w:val="Heading3"/>
      </w:pPr>
      <w:bookmarkStart w:id="23" w:name="_Toc49769372"/>
      <w:r>
        <w:t>Developments in automation on board ships – implications for AtoN and navigation services</w:t>
      </w:r>
      <w:bookmarkEnd w:id="23"/>
      <w:r>
        <w:t xml:space="preserve"> </w:t>
      </w:r>
    </w:p>
    <w:p w14:paraId="56BB297D" w14:textId="77777777" w:rsidR="00F23861" w:rsidRDefault="00F23861" w:rsidP="00F23861">
      <w:pPr>
        <w:tabs>
          <w:tab w:val="left" w:pos="-709"/>
        </w:tabs>
        <w:ind w:left="-993" w:right="-813"/>
        <w:jc w:val="both"/>
        <w:rPr>
          <w:lang w:eastAsia="fr-FR"/>
        </w:rPr>
      </w:pPr>
    </w:p>
    <w:p w14:paraId="6533832A" w14:textId="2058BE23" w:rsidR="00F23861" w:rsidRDefault="00F23861" w:rsidP="00F644E1">
      <w:pPr>
        <w:pStyle w:val="Heading3"/>
      </w:pPr>
      <w:r>
        <w:t xml:space="preserve">  </w:t>
      </w:r>
      <w:r>
        <w:tab/>
      </w:r>
      <w:bookmarkStart w:id="24" w:name="_Toc49769373"/>
      <w:r>
        <w:t>IALA and GMDSS matters</w:t>
      </w:r>
      <w:bookmarkEnd w:id="24"/>
      <w:r>
        <w:t xml:space="preserve"> </w:t>
      </w:r>
    </w:p>
    <w:p w14:paraId="043BCB89" w14:textId="77777777" w:rsidR="00F23861" w:rsidRDefault="00F23861" w:rsidP="00F23861">
      <w:pPr>
        <w:tabs>
          <w:tab w:val="left" w:pos="-709"/>
        </w:tabs>
        <w:ind w:left="-993" w:right="-813"/>
        <w:jc w:val="both"/>
        <w:rPr>
          <w:lang w:eastAsia="fr-FR"/>
        </w:rPr>
      </w:pPr>
      <w:r>
        <w:rPr>
          <w:lang w:eastAsia="fr-FR"/>
        </w:rPr>
        <w:t xml:space="preserve">IALA has an interest in maritime mobile services including Global Maritime Distress and Safety System (GMDSS) and radio determination service, </w:t>
      </w:r>
    </w:p>
    <w:p w14:paraId="41297E2A" w14:textId="5716ED0C" w:rsidR="00F23861" w:rsidRDefault="00F23861" w:rsidP="00511193">
      <w:pPr>
        <w:tabs>
          <w:tab w:val="left" w:pos="-709"/>
        </w:tabs>
        <w:ind w:left="-993" w:right="-813"/>
        <w:jc w:val="both"/>
        <w:rPr>
          <w:lang w:eastAsia="fr-FR"/>
        </w:rPr>
      </w:pPr>
      <w:r>
        <w:rPr>
          <w:lang w:eastAsia="fr-FR"/>
        </w:rPr>
        <w:t xml:space="preserve">Services include </w:t>
      </w:r>
      <w:r w:rsidRPr="000A545F">
        <w:rPr>
          <w:lang w:eastAsia="fr-FR"/>
        </w:rPr>
        <w:t>emphasis on the development of VDES, VDE-SAT, AIS and autonomous radio devices (AMRD) operating in the maritime VHF mobile band.</w:t>
      </w:r>
    </w:p>
    <w:p w14:paraId="2590DB39" w14:textId="6DF8F626" w:rsidR="00511193" w:rsidRDefault="00511193">
      <w:pPr>
        <w:rPr>
          <w:lang w:eastAsia="fr-FR"/>
        </w:rPr>
      </w:pPr>
      <w:r>
        <w:rPr>
          <w:lang w:eastAsia="fr-FR"/>
        </w:rPr>
        <w:br w:type="page"/>
      </w:r>
    </w:p>
    <w:p w14:paraId="7D2EA030" w14:textId="2A0BF7E2" w:rsidR="00F23861" w:rsidRDefault="00F23861" w:rsidP="00F23861">
      <w:pPr>
        <w:pStyle w:val="Heading1"/>
      </w:pPr>
      <w:bookmarkStart w:id="25" w:name="_Toc33535786"/>
      <w:bookmarkStart w:id="26" w:name="_Toc49769374"/>
      <w:r>
        <w:lastRenderedPageBreak/>
        <w:t>Information systems</w:t>
      </w:r>
      <w:bookmarkEnd w:id="26"/>
    </w:p>
    <w:p w14:paraId="7772AA43" w14:textId="4C317DB7" w:rsidR="00F23861" w:rsidRDefault="006017E2" w:rsidP="00F23861">
      <w:pPr>
        <w:pStyle w:val="Heading2"/>
      </w:pPr>
      <w:bookmarkStart w:id="27" w:name="_Toc49769375"/>
      <w:bookmarkEnd w:id="25"/>
      <w:r>
        <w:t>Maritime Services</w:t>
      </w:r>
      <w:bookmarkEnd w:id="27"/>
    </w:p>
    <w:p w14:paraId="4F50AEFA" w14:textId="2C42CB5E" w:rsidR="00DF1EDD" w:rsidRDefault="00DF1EDD" w:rsidP="00DF1EDD">
      <w:pPr>
        <w:pStyle w:val="Heading3"/>
      </w:pPr>
      <w:bookmarkStart w:id="28" w:name="_Toc49769376"/>
      <w:r>
        <w:t>Background</w:t>
      </w:r>
      <w:bookmarkEnd w:id="28"/>
    </w:p>
    <w:p w14:paraId="7D8BAB8A" w14:textId="00F57CF3" w:rsidR="00DF1EDD" w:rsidRPr="00DF1EDD" w:rsidRDefault="00DF1EDD" w:rsidP="00DF1EDD">
      <w:pPr>
        <w:tabs>
          <w:tab w:val="left" w:pos="-709"/>
        </w:tabs>
        <w:ind w:left="-993" w:right="-813"/>
        <w:jc w:val="both"/>
        <w:rPr>
          <w:sz w:val="24"/>
          <w:szCs w:val="24"/>
        </w:rPr>
      </w:pPr>
      <w:r w:rsidRPr="00DF1EDD">
        <w:rPr>
          <w:sz w:val="24"/>
          <w:szCs w:val="24"/>
        </w:rPr>
        <w:t>Stated simply, the goal of e-Navigation</w:t>
      </w:r>
      <w:r w:rsidR="00FF2229">
        <w:rPr>
          <w:rStyle w:val="FootnoteReference"/>
          <w:sz w:val="24"/>
          <w:szCs w:val="24"/>
        </w:rPr>
        <w:footnoteReference w:id="1"/>
      </w:r>
      <w:r w:rsidRPr="00DF1EDD">
        <w:rPr>
          <w:sz w:val="24"/>
          <w:szCs w:val="24"/>
        </w:rPr>
        <w:t xml:space="preserve"> is to provide harmonised information in electronic formats, in a seamless, customised and efficient manner, to better-designed navigational systems on board. </w:t>
      </w:r>
      <w:r w:rsidR="00FF2229">
        <w:rPr>
          <w:sz w:val="24"/>
          <w:szCs w:val="24"/>
        </w:rPr>
        <w:t xml:space="preserve"> </w:t>
      </w:r>
      <w:r w:rsidRPr="00DF1EDD">
        <w:rPr>
          <w:sz w:val="24"/>
          <w:szCs w:val="24"/>
        </w:rPr>
        <w:t>Ashore, e-Navigation aims to streamline the way maritime authorities, agencies and other stakeholders gather and exchange information.</w:t>
      </w:r>
    </w:p>
    <w:p w14:paraId="05A04F69" w14:textId="5A6D6E07" w:rsidR="00212F16" w:rsidRPr="00EB51C4" w:rsidRDefault="00212F16" w:rsidP="00212F16">
      <w:pPr>
        <w:tabs>
          <w:tab w:val="left" w:pos="-709"/>
        </w:tabs>
        <w:ind w:left="-993" w:right="-813"/>
        <w:jc w:val="both"/>
        <w:rPr>
          <w:sz w:val="24"/>
          <w:szCs w:val="24"/>
        </w:rPr>
      </w:pPr>
      <w:r w:rsidRPr="00212F16">
        <w:rPr>
          <w:sz w:val="24"/>
          <w:szCs w:val="24"/>
        </w:rPr>
        <w:t>The</w:t>
      </w:r>
      <w:r>
        <w:rPr>
          <w:sz w:val="24"/>
          <w:szCs w:val="24"/>
        </w:rPr>
        <w:t xml:space="preserve">re are 16 </w:t>
      </w:r>
      <w:r w:rsidRPr="00212F16">
        <w:rPr>
          <w:sz w:val="24"/>
          <w:szCs w:val="24"/>
        </w:rPr>
        <w:t>digital maritime services</w:t>
      </w:r>
      <w:r>
        <w:rPr>
          <w:sz w:val="24"/>
          <w:szCs w:val="24"/>
        </w:rPr>
        <w:t xml:space="preserve"> agreed by IMO</w:t>
      </w:r>
      <w:r w:rsidRPr="00212F16">
        <w:rPr>
          <w:sz w:val="24"/>
          <w:szCs w:val="24"/>
        </w:rPr>
        <w:t xml:space="preserve">.  </w:t>
      </w:r>
      <w:r>
        <w:rPr>
          <w:sz w:val="24"/>
          <w:szCs w:val="24"/>
        </w:rPr>
        <w:t xml:space="preserve">The international community is working to develop </w:t>
      </w:r>
      <w:r w:rsidRPr="00212F16">
        <w:rPr>
          <w:sz w:val="24"/>
          <w:szCs w:val="24"/>
        </w:rPr>
        <w:t>and harmonis</w:t>
      </w:r>
      <w:r>
        <w:rPr>
          <w:sz w:val="24"/>
          <w:szCs w:val="24"/>
        </w:rPr>
        <w:t>e the</w:t>
      </w:r>
      <w:r w:rsidRPr="00212F16">
        <w:rPr>
          <w:sz w:val="24"/>
          <w:szCs w:val="24"/>
        </w:rPr>
        <w:t xml:space="preserve"> supporting digital messages that constitute each service.  The 16 services include three VTS services (information, traffic organisation and navigational assistance), a chart service and Maritime Safety Information (MSI).  These maritime services, provided digitally to ships by shore authorities, will form the core of the navigation services in the coming years.  The timely, bespoke, automated and error-free provision of safety-related </w:t>
      </w:r>
      <w:r w:rsidRPr="00EB51C4">
        <w:rPr>
          <w:sz w:val="24"/>
          <w:szCs w:val="24"/>
        </w:rPr>
        <w:t xml:space="preserve">information will result in a quantum increase in situational awareness on board ships and a commensurate increase in the safety of navigation.  </w:t>
      </w:r>
    </w:p>
    <w:p w14:paraId="679DF5DB" w14:textId="329599C5" w:rsidR="00F0379C" w:rsidRPr="00EB51C4" w:rsidRDefault="00CE0531" w:rsidP="00F0379C">
      <w:pPr>
        <w:pStyle w:val="Heading3"/>
      </w:pPr>
      <w:bookmarkStart w:id="29" w:name="_Toc49769377"/>
      <w:r w:rsidRPr="00EB51C4">
        <w:t xml:space="preserve">Terminology and </w:t>
      </w:r>
      <w:r w:rsidR="00D9607F" w:rsidRPr="00EB51C4">
        <w:t>Directives</w:t>
      </w:r>
      <w:bookmarkEnd w:id="29"/>
    </w:p>
    <w:p w14:paraId="4760864D" w14:textId="74175F8F" w:rsidR="00A00064" w:rsidRDefault="00F23861" w:rsidP="00F23861">
      <w:pPr>
        <w:tabs>
          <w:tab w:val="left" w:pos="-709"/>
        </w:tabs>
        <w:ind w:left="-993" w:right="-813"/>
        <w:jc w:val="both"/>
        <w:rPr>
          <w:sz w:val="24"/>
          <w:szCs w:val="24"/>
        </w:rPr>
      </w:pPr>
      <w:r w:rsidRPr="00EB51C4">
        <w:rPr>
          <w:sz w:val="24"/>
          <w:szCs w:val="24"/>
        </w:rPr>
        <w:t>Maritime Services in the context of e-</w:t>
      </w:r>
      <w:r w:rsidR="00852872" w:rsidRPr="00EB51C4">
        <w:rPr>
          <w:sz w:val="24"/>
          <w:szCs w:val="24"/>
        </w:rPr>
        <w:t>N</w:t>
      </w:r>
      <w:r w:rsidRPr="00EB51C4">
        <w:rPr>
          <w:sz w:val="24"/>
          <w:szCs w:val="24"/>
        </w:rPr>
        <w:t>avigation</w:t>
      </w:r>
      <w:r w:rsidRPr="00EB51C4">
        <w:rPr>
          <w:rStyle w:val="FootnoteReference"/>
          <w:sz w:val="24"/>
          <w:szCs w:val="24"/>
        </w:rPr>
        <w:footnoteReference w:id="2"/>
      </w:r>
      <w:r w:rsidRPr="00EB51C4">
        <w:rPr>
          <w:sz w:val="24"/>
          <w:szCs w:val="24"/>
        </w:rPr>
        <w:t xml:space="preserve"> refers to the provision and exchange of maritime-related information and data in a harmonized, unified format</w:t>
      </w:r>
      <w:r w:rsidR="0081313F" w:rsidRPr="00EB51C4">
        <w:rPr>
          <w:sz w:val="24"/>
          <w:szCs w:val="24"/>
        </w:rPr>
        <w:t>.</w:t>
      </w:r>
      <w:r w:rsidR="0081313F">
        <w:rPr>
          <w:sz w:val="24"/>
          <w:szCs w:val="24"/>
        </w:rPr>
        <w:t xml:space="preserve">  </w:t>
      </w:r>
    </w:p>
    <w:p w14:paraId="20B74E03" w14:textId="042033D2" w:rsidR="00F23861" w:rsidRPr="00AC2791" w:rsidRDefault="00F23861" w:rsidP="00F23861">
      <w:pPr>
        <w:tabs>
          <w:tab w:val="left" w:pos="-709"/>
        </w:tabs>
        <w:ind w:left="-993" w:right="-813"/>
        <w:jc w:val="both"/>
        <w:rPr>
          <w:sz w:val="24"/>
          <w:szCs w:val="24"/>
        </w:rPr>
      </w:pPr>
      <w:r w:rsidRPr="00C7098C">
        <w:rPr>
          <w:sz w:val="24"/>
          <w:szCs w:val="24"/>
        </w:rPr>
        <w:t xml:space="preserve">IMO </w:t>
      </w:r>
      <w:r w:rsidR="0081313F">
        <w:rPr>
          <w:sz w:val="24"/>
          <w:szCs w:val="24"/>
        </w:rPr>
        <w:t xml:space="preserve">Resolution </w:t>
      </w:r>
      <w:r w:rsidRPr="00C7098C">
        <w:rPr>
          <w:sz w:val="24"/>
          <w:szCs w:val="24"/>
        </w:rPr>
        <w:t>MSC</w:t>
      </w:r>
      <w:r>
        <w:rPr>
          <w:sz w:val="24"/>
          <w:szCs w:val="24"/>
        </w:rPr>
        <w:t>.</w:t>
      </w:r>
      <w:r w:rsidRPr="00C7098C">
        <w:rPr>
          <w:sz w:val="24"/>
          <w:szCs w:val="24"/>
        </w:rPr>
        <w:t>467 (101)</w:t>
      </w:r>
      <w:r w:rsidR="00212F16">
        <w:rPr>
          <w:sz w:val="24"/>
          <w:szCs w:val="24"/>
        </w:rPr>
        <w:t xml:space="preserve"> </w:t>
      </w:r>
      <w:r w:rsidR="0081313F">
        <w:rPr>
          <w:sz w:val="24"/>
          <w:szCs w:val="24"/>
        </w:rPr>
        <w:t>(</w:t>
      </w:r>
      <w:r w:rsidR="0081313F" w:rsidRPr="0081313F">
        <w:rPr>
          <w:sz w:val="24"/>
          <w:szCs w:val="24"/>
        </w:rPr>
        <w:t>Guidance on the definition and harmonization of the format and structure of maritime services in the context of E-navigation</w:t>
      </w:r>
      <w:r w:rsidR="0081313F">
        <w:rPr>
          <w:sz w:val="24"/>
          <w:szCs w:val="24"/>
        </w:rPr>
        <w:t>) provides more information on maritime services</w:t>
      </w:r>
      <w:r>
        <w:rPr>
          <w:sz w:val="24"/>
          <w:szCs w:val="24"/>
        </w:rPr>
        <w:t>.</w:t>
      </w:r>
    </w:p>
    <w:p w14:paraId="0815DEDB" w14:textId="2D2FFFC7" w:rsidR="0081313F" w:rsidRDefault="00F23861" w:rsidP="00253367">
      <w:pPr>
        <w:tabs>
          <w:tab w:val="left" w:pos="-709"/>
        </w:tabs>
        <w:ind w:left="-993" w:right="-813"/>
        <w:jc w:val="both"/>
        <w:rPr>
          <w:sz w:val="24"/>
          <w:szCs w:val="24"/>
        </w:rPr>
      </w:pPr>
      <w:r w:rsidRPr="00D90B8C">
        <w:rPr>
          <w:sz w:val="24"/>
          <w:szCs w:val="24"/>
        </w:rPr>
        <w:t xml:space="preserve">Examples of </w:t>
      </w:r>
      <w:r w:rsidR="0081313F">
        <w:rPr>
          <w:sz w:val="24"/>
          <w:szCs w:val="24"/>
        </w:rPr>
        <w:t>M</w:t>
      </w:r>
      <w:r w:rsidRPr="00D90B8C">
        <w:rPr>
          <w:sz w:val="24"/>
          <w:szCs w:val="24"/>
        </w:rPr>
        <w:t xml:space="preserve">aritime </w:t>
      </w:r>
      <w:r w:rsidR="0081313F">
        <w:rPr>
          <w:sz w:val="24"/>
          <w:szCs w:val="24"/>
        </w:rPr>
        <w:t>S</w:t>
      </w:r>
      <w:r w:rsidRPr="00D90B8C">
        <w:rPr>
          <w:sz w:val="24"/>
          <w:szCs w:val="24"/>
        </w:rPr>
        <w:t>ervices include, but are not limited to, vessel traffic services, maritime safety information, pilotage</w:t>
      </w:r>
      <w:r>
        <w:rPr>
          <w:sz w:val="24"/>
          <w:szCs w:val="24"/>
        </w:rPr>
        <w:t xml:space="preserve">, </w:t>
      </w:r>
      <w:r w:rsidRPr="00D90B8C">
        <w:rPr>
          <w:sz w:val="24"/>
          <w:szCs w:val="24"/>
        </w:rPr>
        <w:t xml:space="preserve">tug </w:t>
      </w:r>
      <w:r>
        <w:rPr>
          <w:sz w:val="24"/>
          <w:szCs w:val="24"/>
        </w:rPr>
        <w:t>and nautical chart services</w:t>
      </w:r>
      <w:r w:rsidR="0081313F">
        <w:rPr>
          <w:sz w:val="24"/>
          <w:szCs w:val="24"/>
        </w:rPr>
        <w:t xml:space="preserve">.  </w:t>
      </w:r>
      <w:r>
        <w:rPr>
          <w:sz w:val="24"/>
          <w:szCs w:val="24"/>
        </w:rPr>
        <w:t xml:space="preserve">There </w:t>
      </w:r>
      <w:r w:rsidRPr="00D90B8C">
        <w:rPr>
          <w:sz w:val="24"/>
          <w:szCs w:val="24"/>
        </w:rPr>
        <w:t xml:space="preserve">may well be other </w:t>
      </w:r>
      <w:r w:rsidR="0081313F">
        <w:rPr>
          <w:sz w:val="24"/>
          <w:szCs w:val="24"/>
        </w:rPr>
        <w:t>s</w:t>
      </w:r>
      <w:r w:rsidRPr="00D90B8C">
        <w:rPr>
          <w:sz w:val="24"/>
          <w:szCs w:val="24"/>
        </w:rPr>
        <w:t>ervices developed and implemented in the future</w:t>
      </w:r>
      <w:r>
        <w:rPr>
          <w:sz w:val="24"/>
          <w:szCs w:val="24"/>
        </w:rPr>
        <w:t>.</w:t>
      </w:r>
      <w:r w:rsidR="00976F4C">
        <w:rPr>
          <w:sz w:val="24"/>
          <w:szCs w:val="24"/>
        </w:rPr>
        <w:t xml:space="preserve"> </w:t>
      </w:r>
      <w:r w:rsidR="00D04F96">
        <w:rPr>
          <w:sz w:val="24"/>
          <w:szCs w:val="24"/>
        </w:rPr>
        <w:t xml:space="preserve"> </w:t>
      </w:r>
    </w:p>
    <w:p w14:paraId="1B629D94" w14:textId="59BEF83E" w:rsidR="00F23861" w:rsidRDefault="00F23861" w:rsidP="00253367">
      <w:pPr>
        <w:tabs>
          <w:tab w:val="left" w:pos="-709"/>
        </w:tabs>
        <w:ind w:left="-993" w:right="-813"/>
        <w:jc w:val="both"/>
        <w:rPr>
          <w:sz w:val="24"/>
          <w:szCs w:val="24"/>
        </w:rPr>
      </w:pPr>
      <w:r w:rsidRPr="000A545F">
        <w:rPr>
          <w:sz w:val="24"/>
          <w:szCs w:val="24"/>
        </w:rPr>
        <w:t>The list of Maritime</w:t>
      </w:r>
      <w:r>
        <w:rPr>
          <w:sz w:val="24"/>
          <w:szCs w:val="24"/>
        </w:rPr>
        <w:t xml:space="preserve"> Services, as described in IMO’s E-Navigation S</w:t>
      </w:r>
      <w:r w:rsidRPr="002014F6">
        <w:rPr>
          <w:sz w:val="24"/>
          <w:szCs w:val="24"/>
        </w:rPr>
        <w:t xml:space="preserve">trategy </w:t>
      </w:r>
      <w:r>
        <w:rPr>
          <w:sz w:val="24"/>
          <w:szCs w:val="24"/>
        </w:rPr>
        <w:t>Implementation P</w:t>
      </w:r>
      <w:r w:rsidRPr="002014F6">
        <w:rPr>
          <w:sz w:val="24"/>
          <w:szCs w:val="24"/>
        </w:rPr>
        <w:t>lan</w:t>
      </w:r>
      <w:r>
        <w:rPr>
          <w:sz w:val="24"/>
          <w:szCs w:val="24"/>
        </w:rPr>
        <w:t xml:space="preserve"> – Update 1 (MSC.1/C</w:t>
      </w:r>
      <w:r w:rsidRPr="002014F6">
        <w:rPr>
          <w:sz w:val="24"/>
          <w:szCs w:val="24"/>
        </w:rPr>
        <w:t>irc.1595</w:t>
      </w:r>
      <w:r>
        <w:rPr>
          <w:sz w:val="24"/>
          <w:szCs w:val="24"/>
        </w:rPr>
        <w:t xml:space="preserve">), is presented in the table </w:t>
      </w:r>
      <w:r w:rsidRPr="000A545F">
        <w:rPr>
          <w:sz w:val="24"/>
          <w:szCs w:val="24"/>
        </w:rPr>
        <w:t xml:space="preserve">below. </w:t>
      </w:r>
      <w:r w:rsidR="00D04F96">
        <w:rPr>
          <w:sz w:val="24"/>
          <w:szCs w:val="24"/>
        </w:rPr>
        <w:t xml:space="preserve"> </w:t>
      </w:r>
      <w:r w:rsidR="007E3941">
        <w:rPr>
          <w:sz w:val="24"/>
          <w:szCs w:val="24"/>
        </w:rPr>
        <w:t xml:space="preserve">Each of these </w:t>
      </w:r>
      <w:r w:rsidR="00253367" w:rsidRPr="00253367">
        <w:rPr>
          <w:sz w:val="24"/>
          <w:szCs w:val="24"/>
        </w:rPr>
        <w:t>defines and</w:t>
      </w:r>
      <w:r w:rsidR="00253367">
        <w:rPr>
          <w:sz w:val="24"/>
          <w:szCs w:val="24"/>
        </w:rPr>
        <w:t xml:space="preserve"> </w:t>
      </w:r>
      <w:r w:rsidR="00253367" w:rsidRPr="00253367">
        <w:rPr>
          <w:sz w:val="24"/>
          <w:szCs w:val="24"/>
        </w:rPr>
        <w:t>describes the set of operational and technical</w:t>
      </w:r>
      <w:r w:rsidR="00253367">
        <w:rPr>
          <w:sz w:val="24"/>
          <w:szCs w:val="24"/>
        </w:rPr>
        <w:t xml:space="preserve"> </w:t>
      </w:r>
      <w:r w:rsidR="00253367" w:rsidRPr="00253367">
        <w:rPr>
          <w:sz w:val="24"/>
          <w:szCs w:val="24"/>
        </w:rPr>
        <w:t>services (and the level of service) provided by a</w:t>
      </w:r>
      <w:r w:rsidR="00253367">
        <w:rPr>
          <w:sz w:val="24"/>
          <w:szCs w:val="24"/>
        </w:rPr>
        <w:t xml:space="preserve"> </w:t>
      </w:r>
      <w:r w:rsidR="00253367" w:rsidRPr="00253367">
        <w:rPr>
          <w:sz w:val="24"/>
          <w:szCs w:val="24"/>
        </w:rPr>
        <w:t>stakeholder in a given sea area, waterway, or</w:t>
      </w:r>
      <w:r w:rsidR="00253367">
        <w:rPr>
          <w:sz w:val="24"/>
          <w:szCs w:val="24"/>
        </w:rPr>
        <w:t xml:space="preserve"> </w:t>
      </w:r>
      <w:r w:rsidR="00253367" w:rsidRPr="00253367">
        <w:rPr>
          <w:sz w:val="24"/>
          <w:szCs w:val="24"/>
        </w:rPr>
        <w:t>port, as appropriate</w:t>
      </w:r>
      <w:r w:rsidR="002E469B">
        <w:rPr>
          <w:sz w:val="24"/>
          <w:szCs w:val="24"/>
        </w:rPr>
        <w:t xml:space="preserve"> </w:t>
      </w:r>
      <w:r w:rsidR="00253367" w:rsidRPr="00253367">
        <w:rPr>
          <w:sz w:val="24"/>
          <w:szCs w:val="24"/>
        </w:rPr>
        <w:t>(</w:t>
      </w:r>
      <w:r w:rsidR="002E469B">
        <w:rPr>
          <w:sz w:val="24"/>
          <w:szCs w:val="24"/>
        </w:rPr>
        <w:t>N</w:t>
      </w:r>
      <w:r w:rsidR="00253367" w:rsidRPr="00253367">
        <w:rPr>
          <w:sz w:val="24"/>
          <w:szCs w:val="24"/>
        </w:rPr>
        <w:t>CSR 1/ 28 Annex 7)</w:t>
      </w:r>
      <w:r w:rsidR="002E469B">
        <w:rPr>
          <w:sz w:val="24"/>
          <w:szCs w:val="24"/>
        </w:rPr>
        <w:t xml:space="preserve">. </w:t>
      </w:r>
      <w:r w:rsidR="00D04F96">
        <w:rPr>
          <w:sz w:val="24"/>
          <w:szCs w:val="24"/>
        </w:rPr>
        <w:t xml:space="preserve"> </w:t>
      </w:r>
      <w:r w:rsidR="002B4407">
        <w:rPr>
          <w:sz w:val="24"/>
          <w:szCs w:val="24"/>
        </w:rPr>
        <w:t xml:space="preserve">IALA </w:t>
      </w:r>
      <w:r w:rsidR="00A6731B">
        <w:rPr>
          <w:sz w:val="24"/>
          <w:szCs w:val="24"/>
        </w:rPr>
        <w:t xml:space="preserve">has </w:t>
      </w:r>
      <w:r w:rsidR="003B106F">
        <w:rPr>
          <w:sz w:val="24"/>
          <w:szCs w:val="24"/>
        </w:rPr>
        <w:t xml:space="preserve">submitted </w:t>
      </w:r>
      <w:r w:rsidR="00A6731B">
        <w:rPr>
          <w:sz w:val="24"/>
          <w:szCs w:val="24"/>
        </w:rPr>
        <w:t>initial descriptions for the MSPs 1,</w:t>
      </w:r>
      <w:r w:rsidR="00212F16">
        <w:rPr>
          <w:sz w:val="24"/>
          <w:szCs w:val="24"/>
        </w:rPr>
        <w:t xml:space="preserve"> </w:t>
      </w:r>
      <w:r w:rsidR="00A6731B">
        <w:rPr>
          <w:sz w:val="24"/>
          <w:szCs w:val="24"/>
        </w:rPr>
        <w:t xml:space="preserve">2 and 3 </w:t>
      </w:r>
      <w:r w:rsidR="004921C6">
        <w:rPr>
          <w:sz w:val="24"/>
          <w:szCs w:val="24"/>
        </w:rPr>
        <w:t>and is recognized as a coordinating body for these</w:t>
      </w:r>
      <w:r w:rsidR="0081313F">
        <w:rPr>
          <w:sz w:val="24"/>
          <w:szCs w:val="24"/>
        </w:rPr>
        <w:t xml:space="preserve">, together with </w:t>
      </w:r>
      <w:r w:rsidR="00122A8C">
        <w:rPr>
          <w:sz w:val="24"/>
          <w:szCs w:val="24"/>
        </w:rPr>
        <w:t>IMO (MSC.1/Circ.1610).</w:t>
      </w:r>
      <w:r w:rsidR="003B106F">
        <w:rPr>
          <w:sz w:val="24"/>
          <w:szCs w:val="24"/>
        </w:rPr>
        <w:t xml:space="preserve"> </w:t>
      </w:r>
    </w:p>
    <w:p w14:paraId="31440717" w14:textId="5B5860FF" w:rsidR="00F23861" w:rsidRDefault="00F23861" w:rsidP="00F23861">
      <w:pPr>
        <w:tabs>
          <w:tab w:val="left" w:pos="-709"/>
        </w:tabs>
        <w:ind w:left="-993" w:right="-813"/>
        <w:jc w:val="center"/>
        <w:rPr>
          <w:sz w:val="24"/>
          <w:szCs w:val="24"/>
        </w:rPr>
      </w:pPr>
      <w:r>
        <w:rPr>
          <w:noProof/>
          <w:sz w:val="24"/>
          <w:szCs w:val="24"/>
          <w:lang w:val="en-AU" w:eastAsia="en-AU"/>
        </w:rPr>
        <w:lastRenderedPageBreak/>
        <w:drawing>
          <wp:inline distT="0" distB="0" distL="0" distR="0" wp14:anchorId="383946CD" wp14:editId="085DEBDC">
            <wp:extent cx="3924300" cy="27457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41204" cy="2757604"/>
                    </a:xfrm>
                    <a:prstGeom prst="rect">
                      <a:avLst/>
                    </a:prstGeom>
                    <a:noFill/>
                  </pic:spPr>
                </pic:pic>
              </a:graphicData>
            </a:graphic>
          </wp:inline>
        </w:drawing>
      </w:r>
    </w:p>
    <w:p w14:paraId="25A51142" w14:textId="77777777" w:rsidR="00A00064" w:rsidRDefault="00A00064" w:rsidP="0024015C">
      <w:pPr>
        <w:pStyle w:val="Heading3"/>
      </w:pPr>
      <w:bookmarkStart w:id="30" w:name="_Toc49769378"/>
      <w:r w:rsidRPr="001977FD">
        <w:t>Definition and Harmonization of the Format and Structure of Maritime Services</w:t>
      </w:r>
      <w:bookmarkEnd w:id="30"/>
    </w:p>
    <w:p w14:paraId="4893D636" w14:textId="65B3670B" w:rsidR="00A00064" w:rsidRDefault="00A00064" w:rsidP="00A00064">
      <w:pPr>
        <w:tabs>
          <w:tab w:val="left" w:pos="-709"/>
        </w:tabs>
        <w:ind w:left="-993" w:right="-813"/>
        <w:jc w:val="both"/>
        <w:rPr>
          <w:sz w:val="24"/>
          <w:szCs w:val="24"/>
        </w:rPr>
      </w:pPr>
      <w:r>
        <w:rPr>
          <w:sz w:val="24"/>
          <w:szCs w:val="24"/>
        </w:rPr>
        <w:t>At its 101</w:t>
      </w:r>
      <w:r w:rsidRPr="00AA0076">
        <w:rPr>
          <w:sz w:val="24"/>
          <w:szCs w:val="24"/>
          <w:vertAlign w:val="superscript"/>
        </w:rPr>
        <w:t>st</w:t>
      </w:r>
      <w:r>
        <w:rPr>
          <w:sz w:val="24"/>
          <w:szCs w:val="24"/>
        </w:rPr>
        <w:t xml:space="preserve"> session, MSC approved </w:t>
      </w:r>
      <w:r w:rsidRPr="001977FD">
        <w:rPr>
          <w:sz w:val="24"/>
          <w:szCs w:val="24"/>
        </w:rPr>
        <w:t>MSC.467</w:t>
      </w:r>
      <w:r>
        <w:rPr>
          <w:sz w:val="24"/>
          <w:szCs w:val="24"/>
        </w:rPr>
        <w:t xml:space="preserve"> </w:t>
      </w:r>
      <w:r w:rsidRPr="001977FD">
        <w:rPr>
          <w:sz w:val="24"/>
          <w:szCs w:val="24"/>
        </w:rPr>
        <w:t>(101)</w:t>
      </w:r>
      <w:r>
        <w:rPr>
          <w:sz w:val="24"/>
          <w:szCs w:val="24"/>
        </w:rPr>
        <w:t xml:space="preserve"> (the </w:t>
      </w:r>
      <w:bookmarkStart w:id="31" w:name="_Hlk40423699"/>
      <w:r>
        <w:rPr>
          <w:sz w:val="24"/>
          <w:szCs w:val="24"/>
        </w:rPr>
        <w:t>Definition</w:t>
      </w:r>
      <w:r w:rsidRPr="001977FD">
        <w:rPr>
          <w:sz w:val="24"/>
          <w:szCs w:val="24"/>
        </w:rPr>
        <w:t xml:space="preserve"> </w:t>
      </w:r>
      <w:r>
        <w:rPr>
          <w:sz w:val="24"/>
          <w:szCs w:val="24"/>
        </w:rPr>
        <w:t>and Harmonization of the</w:t>
      </w:r>
      <w:r w:rsidRPr="001977FD">
        <w:rPr>
          <w:sz w:val="24"/>
          <w:szCs w:val="24"/>
        </w:rPr>
        <w:t xml:space="preserve"> </w:t>
      </w:r>
      <w:r>
        <w:rPr>
          <w:sz w:val="24"/>
          <w:szCs w:val="24"/>
        </w:rPr>
        <w:t>Format</w:t>
      </w:r>
      <w:r w:rsidRPr="001977FD">
        <w:rPr>
          <w:sz w:val="24"/>
          <w:szCs w:val="24"/>
        </w:rPr>
        <w:t xml:space="preserve"> </w:t>
      </w:r>
      <w:r>
        <w:rPr>
          <w:sz w:val="24"/>
          <w:szCs w:val="24"/>
        </w:rPr>
        <w:t>and</w:t>
      </w:r>
      <w:r w:rsidRPr="001977FD">
        <w:rPr>
          <w:sz w:val="24"/>
          <w:szCs w:val="24"/>
        </w:rPr>
        <w:t xml:space="preserve"> </w:t>
      </w:r>
      <w:r>
        <w:rPr>
          <w:sz w:val="24"/>
          <w:szCs w:val="24"/>
        </w:rPr>
        <w:t>Structure</w:t>
      </w:r>
      <w:r w:rsidRPr="001977FD">
        <w:rPr>
          <w:sz w:val="24"/>
          <w:szCs w:val="24"/>
        </w:rPr>
        <w:t xml:space="preserve"> </w:t>
      </w:r>
      <w:r>
        <w:rPr>
          <w:sz w:val="24"/>
          <w:szCs w:val="24"/>
        </w:rPr>
        <w:t>of</w:t>
      </w:r>
      <w:r w:rsidRPr="001977FD">
        <w:rPr>
          <w:sz w:val="24"/>
          <w:szCs w:val="24"/>
        </w:rPr>
        <w:t xml:space="preserve"> </w:t>
      </w:r>
      <w:r>
        <w:rPr>
          <w:sz w:val="24"/>
          <w:szCs w:val="24"/>
        </w:rPr>
        <w:t xml:space="preserve">Maritime Services </w:t>
      </w:r>
      <w:bookmarkEnd w:id="31"/>
      <w:r>
        <w:rPr>
          <w:sz w:val="24"/>
          <w:szCs w:val="24"/>
        </w:rPr>
        <w:t>in</w:t>
      </w:r>
      <w:r w:rsidRPr="001977FD">
        <w:rPr>
          <w:sz w:val="24"/>
          <w:szCs w:val="24"/>
        </w:rPr>
        <w:t xml:space="preserve"> </w:t>
      </w:r>
      <w:r>
        <w:rPr>
          <w:sz w:val="24"/>
          <w:szCs w:val="24"/>
        </w:rPr>
        <w:t>the</w:t>
      </w:r>
      <w:r w:rsidRPr="001977FD">
        <w:rPr>
          <w:sz w:val="24"/>
          <w:szCs w:val="24"/>
        </w:rPr>
        <w:t xml:space="preserve"> </w:t>
      </w:r>
      <w:r>
        <w:rPr>
          <w:sz w:val="24"/>
          <w:szCs w:val="24"/>
        </w:rPr>
        <w:t>Context</w:t>
      </w:r>
      <w:r w:rsidRPr="001977FD">
        <w:rPr>
          <w:sz w:val="24"/>
          <w:szCs w:val="24"/>
        </w:rPr>
        <w:t xml:space="preserve"> </w:t>
      </w:r>
      <w:r>
        <w:rPr>
          <w:sz w:val="24"/>
          <w:szCs w:val="24"/>
        </w:rPr>
        <w:t>of</w:t>
      </w:r>
      <w:r w:rsidRPr="001977FD">
        <w:rPr>
          <w:sz w:val="24"/>
          <w:szCs w:val="24"/>
        </w:rPr>
        <w:t xml:space="preserve"> </w:t>
      </w:r>
      <w:r>
        <w:rPr>
          <w:sz w:val="24"/>
          <w:szCs w:val="24"/>
        </w:rPr>
        <w:t>e</w:t>
      </w:r>
      <w:r w:rsidRPr="001977FD">
        <w:rPr>
          <w:sz w:val="24"/>
          <w:szCs w:val="24"/>
        </w:rPr>
        <w:t>-</w:t>
      </w:r>
      <w:r>
        <w:rPr>
          <w:sz w:val="24"/>
          <w:szCs w:val="24"/>
        </w:rPr>
        <w:t xml:space="preserve">Navigation).  This resolution explains the process and responsibilities for defining a new Maritime Service.  It is important to note that any Maritime Service must be S-100 conformant as a baseline. </w:t>
      </w:r>
    </w:p>
    <w:p w14:paraId="263C2285" w14:textId="6BA81727" w:rsidR="00D04F96" w:rsidRPr="00D04F96" w:rsidRDefault="00D04F96" w:rsidP="0024015C">
      <w:pPr>
        <w:pStyle w:val="Heading3"/>
      </w:pPr>
      <w:bookmarkStart w:id="32" w:name="_Toc49769379"/>
      <w:r w:rsidRPr="00D04F96">
        <w:t>More information</w:t>
      </w:r>
      <w:r w:rsidR="004A2F47">
        <w:t xml:space="preserve"> on Maritime Services and e-Navigation</w:t>
      </w:r>
      <w:bookmarkEnd w:id="32"/>
    </w:p>
    <w:p w14:paraId="34DF00AB" w14:textId="7CA42ECB" w:rsidR="00DF1EDD" w:rsidRPr="00D04F96" w:rsidRDefault="00CC6C56" w:rsidP="00697ADB">
      <w:pPr>
        <w:tabs>
          <w:tab w:val="left" w:pos="-709"/>
        </w:tabs>
        <w:ind w:left="-993" w:right="-813"/>
        <w:rPr>
          <w:sz w:val="24"/>
          <w:szCs w:val="24"/>
        </w:rPr>
      </w:pPr>
      <w:r>
        <w:rPr>
          <w:sz w:val="24"/>
          <w:szCs w:val="24"/>
        </w:rPr>
        <w:t>As an introduction to e-Navigation</w:t>
      </w:r>
      <w:r w:rsidR="00415921">
        <w:rPr>
          <w:sz w:val="24"/>
          <w:szCs w:val="24"/>
        </w:rPr>
        <w:t xml:space="preserve">, section </w:t>
      </w:r>
      <w:r w:rsidR="00415921">
        <w:rPr>
          <w:sz w:val="24"/>
          <w:szCs w:val="24"/>
        </w:rPr>
        <w:fldChar w:fldCharType="begin"/>
      </w:r>
      <w:r w:rsidR="00415921">
        <w:rPr>
          <w:sz w:val="24"/>
          <w:szCs w:val="24"/>
        </w:rPr>
        <w:instrText xml:space="preserve"> REF _Ref42071616 \r \h </w:instrText>
      </w:r>
      <w:r w:rsidR="00415921">
        <w:rPr>
          <w:sz w:val="24"/>
          <w:szCs w:val="24"/>
        </w:rPr>
      </w:r>
      <w:r w:rsidR="00415921">
        <w:rPr>
          <w:sz w:val="24"/>
          <w:szCs w:val="24"/>
        </w:rPr>
        <w:fldChar w:fldCharType="separate"/>
      </w:r>
      <w:r w:rsidR="00415921">
        <w:rPr>
          <w:sz w:val="24"/>
          <w:szCs w:val="24"/>
        </w:rPr>
        <w:t>10.3.3</w:t>
      </w:r>
      <w:r w:rsidR="00415921">
        <w:rPr>
          <w:sz w:val="24"/>
          <w:szCs w:val="24"/>
        </w:rPr>
        <w:fldChar w:fldCharType="end"/>
      </w:r>
      <w:r w:rsidR="00415921">
        <w:rPr>
          <w:sz w:val="24"/>
          <w:szCs w:val="24"/>
        </w:rPr>
        <w:t xml:space="preserve"> provides</w:t>
      </w:r>
      <w:r>
        <w:rPr>
          <w:sz w:val="24"/>
          <w:szCs w:val="24"/>
        </w:rPr>
        <w:t xml:space="preserve"> </w:t>
      </w:r>
      <w:r w:rsidR="00415921">
        <w:rPr>
          <w:sz w:val="24"/>
          <w:szCs w:val="24"/>
        </w:rPr>
        <w:t>“</w:t>
      </w:r>
      <w:r w:rsidR="00D04F96" w:rsidRPr="00D04F96">
        <w:rPr>
          <w:sz w:val="24"/>
          <w:szCs w:val="24"/>
        </w:rPr>
        <w:t xml:space="preserve">A </w:t>
      </w:r>
      <w:r w:rsidR="00DF1EDD" w:rsidRPr="00D04F96">
        <w:rPr>
          <w:sz w:val="24"/>
          <w:szCs w:val="24"/>
        </w:rPr>
        <w:t xml:space="preserve">lay-person description </w:t>
      </w:r>
      <w:r w:rsidR="00D04F96" w:rsidRPr="00D04F96">
        <w:rPr>
          <w:sz w:val="24"/>
          <w:szCs w:val="24"/>
        </w:rPr>
        <w:t>of e-</w:t>
      </w:r>
      <w:r w:rsidR="00243DE9">
        <w:rPr>
          <w:sz w:val="24"/>
          <w:szCs w:val="24"/>
        </w:rPr>
        <w:t>N</w:t>
      </w:r>
      <w:r w:rsidR="00D04F96" w:rsidRPr="00D04F96">
        <w:rPr>
          <w:sz w:val="24"/>
          <w:szCs w:val="24"/>
        </w:rPr>
        <w:t>avigation</w:t>
      </w:r>
      <w:r w:rsidR="00415921">
        <w:rPr>
          <w:sz w:val="24"/>
          <w:szCs w:val="24"/>
        </w:rPr>
        <w:t>”</w:t>
      </w:r>
      <w:r w:rsidR="00D04F96" w:rsidRPr="00D04F96">
        <w:rPr>
          <w:sz w:val="24"/>
          <w:szCs w:val="24"/>
        </w:rPr>
        <w:t xml:space="preserve">, which includes information on services, </w:t>
      </w:r>
      <w:r w:rsidR="00D04F96">
        <w:rPr>
          <w:sz w:val="24"/>
          <w:szCs w:val="24"/>
        </w:rPr>
        <w:t xml:space="preserve">data models and </w:t>
      </w:r>
      <w:r w:rsidR="00D04F96" w:rsidRPr="00D04F96">
        <w:rPr>
          <w:sz w:val="24"/>
          <w:szCs w:val="24"/>
        </w:rPr>
        <w:t xml:space="preserve">operational </w:t>
      </w:r>
      <w:r w:rsidR="00D04F96">
        <w:rPr>
          <w:sz w:val="24"/>
          <w:szCs w:val="24"/>
        </w:rPr>
        <w:t>and technical matters</w:t>
      </w:r>
      <w:proofErr w:type="gramStart"/>
      <w:r w:rsidR="0081313F">
        <w:rPr>
          <w:sz w:val="24"/>
          <w:szCs w:val="24"/>
        </w:rPr>
        <w:t>,</w:t>
      </w:r>
      <w:r w:rsidR="00D04F96">
        <w:rPr>
          <w:sz w:val="24"/>
          <w:szCs w:val="24"/>
        </w:rPr>
        <w:t xml:space="preserve">  </w:t>
      </w:r>
      <w:r w:rsidR="000A52A4">
        <w:rPr>
          <w:sz w:val="24"/>
          <w:szCs w:val="24"/>
        </w:rPr>
        <w:t>explained</w:t>
      </w:r>
      <w:proofErr w:type="gramEnd"/>
      <w:r w:rsidR="000A52A4">
        <w:rPr>
          <w:sz w:val="24"/>
          <w:szCs w:val="24"/>
        </w:rPr>
        <w:t xml:space="preserve"> </w:t>
      </w:r>
      <w:r w:rsidR="00E11555">
        <w:rPr>
          <w:sz w:val="24"/>
          <w:szCs w:val="24"/>
        </w:rPr>
        <w:t>for</w:t>
      </w:r>
      <w:r w:rsidR="000A52A4">
        <w:rPr>
          <w:sz w:val="24"/>
          <w:szCs w:val="24"/>
        </w:rPr>
        <w:t xml:space="preserve"> a lay-person</w:t>
      </w:r>
      <w:r w:rsidR="00E11555">
        <w:rPr>
          <w:sz w:val="24"/>
          <w:szCs w:val="24"/>
        </w:rPr>
        <w:t>’</w:t>
      </w:r>
      <w:r w:rsidR="000A52A4">
        <w:rPr>
          <w:sz w:val="24"/>
          <w:szCs w:val="24"/>
        </w:rPr>
        <w:t>s perspective</w:t>
      </w:r>
      <w:r w:rsidR="00D04F96">
        <w:rPr>
          <w:sz w:val="24"/>
          <w:szCs w:val="24"/>
        </w:rPr>
        <w:t>.</w:t>
      </w:r>
    </w:p>
    <w:p w14:paraId="4DF29201" w14:textId="24A060B6" w:rsidR="00DF1EDD" w:rsidRPr="00D04F96" w:rsidRDefault="0037459D" w:rsidP="00697ADB">
      <w:pPr>
        <w:tabs>
          <w:tab w:val="left" w:pos="-709"/>
        </w:tabs>
        <w:ind w:left="-993" w:right="-813"/>
        <w:rPr>
          <w:sz w:val="24"/>
          <w:szCs w:val="24"/>
        </w:rPr>
      </w:pPr>
      <w:r>
        <w:rPr>
          <w:sz w:val="24"/>
          <w:szCs w:val="24"/>
        </w:rPr>
        <w:t>Additionally</w:t>
      </w:r>
      <w:r w:rsidR="004D5D17">
        <w:rPr>
          <w:sz w:val="24"/>
          <w:szCs w:val="24"/>
        </w:rPr>
        <w:t>,</w:t>
      </w:r>
      <w:r>
        <w:rPr>
          <w:sz w:val="24"/>
          <w:szCs w:val="24"/>
        </w:rPr>
        <w:t xml:space="preserve"> further</w:t>
      </w:r>
      <w:r w:rsidR="004D5D17">
        <w:rPr>
          <w:sz w:val="24"/>
          <w:szCs w:val="24"/>
        </w:rPr>
        <w:t xml:space="preserve"> </w:t>
      </w:r>
      <w:r w:rsidR="00D04F96" w:rsidRPr="00D04F96">
        <w:rPr>
          <w:sz w:val="24"/>
          <w:szCs w:val="24"/>
        </w:rPr>
        <w:t xml:space="preserve">IALA Guidance on this </w:t>
      </w:r>
      <w:r w:rsidR="00D04F96">
        <w:rPr>
          <w:sz w:val="24"/>
          <w:szCs w:val="24"/>
        </w:rPr>
        <w:t xml:space="preserve">topic </w:t>
      </w:r>
      <w:r>
        <w:rPr>
          <w:sz w:val="24"/>
          <w:szCs w:val="24"/>
        </w:rPr>
        <w:t>can be found in the following documents</w:t>
      </w:r>
      <w:r w:rsidR="00D04F96" w:rsidRPr="00D04F96">
        <w:rPr>
          <w:sz w:val="24"/>
          <w:szCs w:val="24"/>
        </w:rPr>
        <w:t>:</w:t>
      </w:r>
    </w:p>
    <w:p w14:paraId="685FC2B0" w14:textId="78E0114F" w:rsidR="00D04F96" w:rsidRPr="00EB51C4" w:rsidRDefault="00D04F96" w:rsidP="00D04F96">
      <w:pPr>
        <w:pStyle w:val="ListParagraph"/>
        <w:numPr>
          <w:ilvl w:val="0"/>
          <w:numId w:val="47"/>
        </w:numPr>
        <w:tabs>
          <w:tab w:val="left" w:pos="-709"/>
        </w:tabs>
        <w:ind w:right="-813"/>
        <w:jc w:val="both"/>
        <w:rPr>
          <w:b/>
          <w:bCs/>
          <w:sz w:val="24"/>
          <w:szCs w:val="24"/>
        </w:rPr>
      </w:pPr>
      <w:r w:rsidRPr="00EB51C4">
        <w:rPr>
          <w:b/>
          <w:bCs/>
          <w:sz w:val="24"/>
          <w:szCs w:val="24"/>
        </w:rPr>
        <w:t>IALA Recommendation R1019 - Provision of Maritime Services in the context of e-navigation in the domain of IALA.</w:t>
      </w:r>
      <w:r w:rsidR="004A2F47">
        <w:rPr>
          <w:b/>
          <w:bCs/>
          <w:sz w:val="24"/>
          <w:szCs w:val="24"/>
        </w:rPr>
        <w:t xml:space="preserve"> </w:t>
      </w:r>
      <w:r w:rsidR="004A2F47">
        <w:rPr>
          <w:bCs/>
          <w:sz w:val="24"/>
          <w:szCs w:val="24"/>
        </w:rPr>
        <w:t>This recommendation recognizes current developments in the domain of Maritime Services, presents general requirements for Maritime Services in the context of e-Navigation and can be seen as a directive for the development of new Guidance documents for this topic.</w:t>
      </w:r>
    </w:p>
    <w:p w14:paraId="3CBCC396" w14:textId="30424A81" w:rsidR="00D04F96" w:rsidRPr="00D04F96" w:rsidRDefault="00D04F96" w:rsidP="00D04F96">
      <w:pPr>
        <w:pStyle w:val="ListParagraph"/>
        <w:numPr>
          <w:ilvl w:val="0"/>
          <w:numId w:val="47"/>
        </w:numPr>
        <w:tabs>
          <w:tab w:val="left" w:pos="-709"/>
        </w:tabs>
        <w:ind w:right="-813"/>
        <w:jc w:val="both"/>
        <w:rPr>
          <w:sz w:val="24"/>
          <w:szCs w:val="24"/>
        </w:rPr>
      </w:pPr>
      <w:r w:rsidRPr="00EB51C4">
        <w:rPr>
          <w:b/>
          <w:bCs/>
          <w:sz w:val="24"/>
          <w:szCs w:val="24"/>
        </w:rPr>
        <w:t>IALA Guidance on platforms to support the provision of maritime services in the context of e-navi</w:t>
      </w:r>
      <w:r w:rsidR="0081313F" w:rsidRPr="00EB51C4">
        <w:rPr>
          <w:b/>
          <w:bCs/>
          <w:sz w:val="24"/>
          <w:szCs w:val="24"/>
        </w:rPr>
        <w:t>gation</w:t>
      </w:r>
      <w:r w:rsidR="0081313F">
        <w:rPr>
          <w:sz w:val="24"/>
          <w:szCs w:val="24"/>
        </w:rPr>
        <w:t xml:space="preserve"> (</w:t>
      </w:r>
      <w:r w:rsidR="0081313F" w:rsidRPr="0081313F">
        <w:rPr>
          <w:sz w:val="24"/>
          <w:szCs w:val="24"/>
          <w:highlight w:val="yellow"/>
        </w:rPr>
        <w:t xml:space="preserve">G </w:t>
      </w:r>
      <w:proofErr w:type="spellStart"/>
      <w:r w:rsidR="0081313F" w:rsidRPr="0081313F">
        <w:rPr>
          <w:sz w:val="24"/>
          <w:szCs w:val="24"/>
          <w:highlight w:val="yellow"/>
        </w:rPr>
        <w:t>xxxx</w:t>
      </w:r>
      <w:proofErr w:type="spellEnd"/>
      <w:r w:rsidR="0081313F" w:rsidRPr="0081313F">
        <w:rPr>
          <w:sz w:val="24"/>
          <w:szCs w:val="24"/>
          <w:highlight w:val="yellow"/>
        </w:rPr>
        <w:t xml:space="preserve"> not assigned yet</w:t>
      </w:r>
      <w:r w:rsidRPr="0081313F">
        <w:rPr>
          <w:sz w:val="24"/>
          <w:szCs w:val="24"/>
          <w:highlight w:val="yellow"/>
        </w:rPr>
        <w:t>)</w:t>
      </w:r>
      <w:r w:rsidR="004A2F47">
        <w:rPr>
          <w:sz w:val="24"/>
          <w:szCs w:val="24"/>
        </w:rPr>
        <w:t>. This guidance document</w:t>
      </w:r>
      <w:r w:rsidR="00243DE9">
        <w:rPr>
          <w:sz w:val="24"/>
          <w:szCs w:val="24"/>
        </w:rPr>
        <w:t xml:space="preserve"> </w:t>
      </w:r>
      <w:r w:rsidR="00243DE9" w:rsidRPr="00243DE9">
        <w:rPr>
          <w:sz w:val="24"/>
          <w:szCs w:val="24"/>
        </w:rPr>
        <w:t>provides information on the establishment of harmonised platforms to support the implementation of VTS and AtoN maritime services in the context of e-</w:t>
      </w:r>
      <w:r w:rsidR="00243DE9">
        <w:rPr>
          <w:sz w:val="24"/>
          <w:szCs w:val="24"/>
        </w:rPr>
        <w:t>N</w:t>
      </w:r>
      <w:r w:rsidR="00243DE9" w:rsidRPr="00243DE9">
        <w:rPr>
          <w:sz w:val="24"/>
          <w:szCs w:val="24"/>
        </w:rPr>
        <w:t xml:space="preserve">avigation. </w:t>
      </w:r>
      <w:r w:rsidR="00243DE9">
        <w:rPr>
          <w:sz w:val="24"/>
          <w:szCs w:val="24"/>
        </w:rPr>
        <w:t>As new digital platform solutions are approaching in the domain of e-Navigation, a common sense on requirements for these is needed. This document helps IALA members to recognize appropriate platforms and encourages platform providers to adapt their solutions to common requirements. The document is currently developed by ENAV WG 1 as a guideline associated to IALA Recommendation R1019.</w:t>
      </w:r>
      <w:r w:rsidR="00243DE9" w:rsidRPr="00243DE9">
        <w:rPr>
          <w:sz w:val="24"/>
          <w:szCs w:val="24"/>
        </w:rPr>
        <w:t xml:space="preserve"> </w:t>
      </w:r>
    </w:p>
    <w:p w14:paraId="4A5FDCE0" w14:textId="28D3FD18" w:rsidR="00F23861" w:rsidRDefault="001E1A4B" w:rsidP="0024015C">
      <w:pPr>
        <w:pStyle w:val="Heading3"/>
      </w:pPr>
      <w:bookmarkStart w:id="33" w:name="_Toc49769380"/>
      <w:r>
        <w:t>Operational S</w:t>
      </w:r>
      <w:r w:rsidR="00F23861">
        <w:t>ervices</w:t>
      </w:r>
      <w:bookmarkEnd w:id="33"/>
    </w:p>
    <w:p w14:paraId="5AA96274" w14:textId="57E0A6E3" w:rsidR="00F23861" w:rsidRDefault="00F23861" w:rsidP="00F23861">
      <w:pPr>
        <w:tabs>
          <w:tab w:val="left" w:pos="-709"/>
        </w:tabs>
        <w:ind w:left="-993" w:right="-813"/>
        <w:jc w:val="both"/>
        <w:rPr>
          <w:sz w:val="24"/>
          <w:szCs w:val="24"/>
        </w:rPr>
      </w:pPr>
      <w:r w:rsidRPr="00D04F96">
        <w:rPr>
          <w:sz w:val="24"/>
          <w:szCs w:val="24"/>
          <w:highlight w:val="yellow"/>
        </w:rPr>
        <w:t xml:space="preserve">What are </w:t>
      </w:r>
      <w:proofErr w:type="gramStart"/>
      <w:r w:rsidRPr="00D04F96">
        <w:rPr>
          <w:sz w:val="24"/>
          <w:szCs w:val="24"/>
          <w:highlight w:val="yellow"/>
        </w:rPr>
        <w:t>they ?</w:t>
      </w:r>
      <w:proofErr w:type="gramEnd"/>
      <w:r w:rsidRPr="00D04F96">
        <w:rPr>
          <w:sz w:val="24"/>
          <w:szCs w:val="24"/>
          <w:highlight w:val="yellow"/>
        </w:rPr>
        <w:t xml:space="preserve">  How to establish </w:t>
      </w:r>
      <w:proofErr w:type="spellStart"/>
      <w:proofErr w:type="gramStart"/>
      <w:r w:rsidRPr="00D04F96">
        <w:rPr>
          <w:sz w:val="24"/>
          <w:szCs w:val="24"/>
          <w:highlight w:val="yellow"/>
        </w:rPr>
        <w:t>etc</w:t>
      </w:r>
      <w:proofErr w:type="spellEnd"/>
      <w:r w:rsidRPr="00D04F96">
        <w:rPr>
          <w:sz w:val="24"/>
          <w:szCs w:val="24"/>
          <w:highlight w:val="yellow"/>
        </w:rPr>
        <w:t xml:space="preserve"> ?</w:t>
      </w:r>
      <w:proofErr w:type="gramEnd"/>
      <w:r w:rsidR="0094717B" w:rsidRPr="00D04F96">
        <w:rPr>
          <w:sz w:val="24"/>
          <w:szCs w:val="24"/>
          <w:highlight w:val="yellow"/>
        </w:rPr>
        <w:t xml:space="preserve">  The work that WG 1 </w:t>
      </w:r>
      <w:r w:rsidR="0081313F">
        <w:rPr>
          <w:sz w:val="24"/>
          <w:szCs w:val="24"/>
          <w:highlight w:val="yellow"/>
        </w:rPr>
        <w:t xml:space="preserve">and other committees </w:t>
      </w:r>
      <w:r w:rsidR="0094717B" w:rsidRPr="00D04F96">
        <w:rPr>
          <w:sz w:val="24"/>
          <w:szCs w:val="24"/>
          <w:highlight w:val="yellow"/>
        </w:rPr>
        <w:t>will do on developing guidance</w:t>
      </w:r>
      <w:r w:rsidR="0094717B">
        <w:rPr>
          <w:sz w:val="24"/>
          <w:szCs w:val="24"/>
        </w:rPr>
        <w:t xml:space="preserve"> </w:t>
      </w:r>
    </w:p>
    <w:p w14:paraId="3356BE60" w14:textId="1BE3264B" w:rsidR="001E1A4B" w:rsidRPr="001E1A4B" w:rsidRDefault="001E1A4B" w:rsidP="00F23861">
      <w:pPr>
        <w:tabs>
          <w:tab w:val="left" w:pos="-709"/>
        </w:tabs>
        <w:ind w:left="-993" w:right="-813"/>
        <w:jc w:val="both"/>
        <w:rPr>
          <w:i/>
          <w:sz w:val="24"/>
          <w:szCs w:val="24"/>
        </w:rPr>
      </w:pPr>
      <w:r w:rsidRPr="001E1A4B">
        <w:rPr>
          <w:i/>
          <w:sz w:val="24"/>
          <w:szCs w:val="24"/>
          <w:highlight w:val="yellow"/>
        </w:rPr>
        <w:lastRenderedPageBreak/>
        <w:t xml:space="preserve">ARM and ENAV </w:t>
      </w:r>
      <w:r w:rsidR="0081313F">
        <w:rPr>
          <w:i/>
          <w:sz w:val="24"/>
          <w:szCs w:val="24"/>
          <w:highlight w:val="yellow"/>
        </w:rPr>
        <w:t xml:space="preserve">Committees </w:t>
      </w:r>
      <w:r w:rsidRPr="001E1A4B">
        <w:rPr>
          <w:i/>
          <w:sz w:val="24"/>
          <w:szCs w:val="24"/>
          <w:highlight w:val="yellow"/>
        </w:rPr>
        <w:t>need to come to a conclusion on “Operational Services” and the NAVGUIDE should follow.  Based on the reaction to the input paper on Operational Services from ARM, this is not a separate distinction.  Also, would it be worth including the diagrams from the Layperson’s Description of e-Navigation on the relationship between Maritime Services, Technical Service</w:t>
      </w:r>
      <w:r w:rsidR="0081313F">
        <w:rPr>
          <w:i/>
          <w:sz w:val="24"/>
          <w:szCs w:val="24"/>
          <w:highlight w:val="yellow"/>
        </w:rPr>
        <w:t>s, and Technical Specifications</w:t>
      </w:r>
    </w:p>
    <w:p w14:paraId="29A8740E" w14:textId="7D7831A6" w:rsidR="001E1A4B" w:rsidRDefault="00EB51C4" w:rsidP="00F23861">
      <w:pPr>
        <w:tabs>
          <w:tab w:val="left" w:pos="-709"/>
        </w:tabs>
        <w:ind w:left="-993" w:right="-813"/>
        <w:jc w:val="both"/>
        <w:rPr>
          <w:sz w:val="24"/>
          <w:szCs w:val="24"/>
        </w:rPr>
      </w:pPr>
      <w:r>
        <w:rPr>
          <w:sz w:val="24"/>
          <w:szCs w:val="24"/>
          <w:highlight w:val="green"/>
        </w:rPr>
        <w:t xml:space="preserve">The ENAV Committee is of the view </w:t>
      </w:r>
      <w:r w:rsidR="00D04F96">
        <w:rPr>
          <w:sz w:val="24"/>
          <w:szCs w:val="24"/>
          <w:highlight w:val="green"/>
        </w:rPr>
        <w:t xml:space="preserve">to develop this </w:t>
      </w:r>
      <w:r w:rsidR="001E1A4B" w:rsidRPr="001E1A4B">
        <w:rPr>
          <w:sz w:val="24"/>
          <w:szCs w:val="24"/>
          <w:highlight w:val="green"/>
        </w:rPr>
        <w:t xml:space="preserve">via a group consisting of members from PAP, ARM and VTS. </w:t>
      </w:r>
      <w:r w:rsidR="0081313F">
        <w:rPr>
          <w:sz w:val="24"/>
          <w:szCs w:val="24"/>
          <w:highlight w:val="green"/>
        </w:rPr>
        <w:t xml:space="preserve"> </w:t>
      </w:r>
      <w:r w:rsidR="001E1A4B" w:rsidRPr="001E1A4B">
        <w:rPr>
          <w:sz w:val="24"/>
          <w:szCs w:val="24"/>
          <w:highlight w:val="green"/>
        </w:rPr>
        <w:t xml:space="preserve">Within this group, inconsistencies in </w:t>
      </w:r>
      <w:r w:rsidR="001E1A4B" w:rsidRPr="0081313F">
        <w:rPr>
          <w:sz w:val="24"/>
          <w:szCs w:val="24"/>
          <w:highlight w:val="green"/>
        </w:rPr>
        <w:t>terminology will be resolved and the implementation of maritime services will be described in a uniform way.</w:t>
      </w:r>
      <w:r w:rsidR="0081313F" w:rsidRPr="0081313F">
        <w:rPr>
          <w:sz w:val="24"/>
          <w:szCs w:val="24"/>
          <w:highlight w:val="green"/>
        </w:rPr>
        <w:t xml:space="preserve">  We can then use some of that work to populate this section</w:t>
      </w:r>
      <w:r w:rsidR="0081313F">
        <w:rPr>
          <w:sz w:val="24"/>
          <w:szCs w:val="24"/>
        </w:rPr>
        <w:t>.</w:t>
      </w:r>
    </w:p>
    <w:p w14:paraId="2F32D741" w14:textId="544179DD" w:rsidR="00F23861" w:rsidRPr="00DC1797" w:rsidRDefault="001E1A4B" w:rsidP="0024015C">
      <w:pPr>
        <w:pStyle w:val="Heading3"/>
      </w:pPr>
      <w:bookmarkStart w:id="34" w:name="_Toc49769381"/>
      <w:r>
        <w:t>Technical S</w:t>
      </w:r>
      <w:r w:rsidR="00F23861">
        <w:t>ervices</w:t>
      </w:r>
      <w:bookmarkEnd w:id="34"/>
    </w:p>
    <w:p w14:paraId="4C78ADA8" w14:textId="52960232" w:rsidR="00F23861" w:rsidRPr="00AC2791" w:rsidRDefault="001E1A4B" w:rsidP="00F23861">
      <w:pPr>
        <w:tabs>
          <w:tab w:val="left" w:pos="-709"/>
        </w:tabs>
        <w:ind w:left="-993" w:right="-813"/>
        <w:jc w:val="both"/>
        <w:rPr>
          <w:sz w:val="24"/>
          <w:szCs w:val="24"/>
        </w:rPr>
      </w:pPr>
      <w:r>
        <w:rPr>
          <w:sz w:val="24"/>
          <w:szCs w:val="24"/>
        </w:rPr>
        <w:t>A T</w:t>
      </w:r>
      <w:r w:rsidR="00F23861" w:rsidRPr="00AC2791">
        <w:rPr>
          <w:sz w:val="24"/>
          <w:szCs w:val="24"/>
        </w:rPr>
        <w:t xml:space="preserve">echnical </w:t>
      </w:r>
      <w:r>
        <w:rPr>
          <w:sz w:val="24"/>
          <w:szCs w:val="24"/>
        </w:rPr>
        <w:t>S</w:t>
      </w:r>
      <w:r w:rsidR="00F23861" w:rsidRPr="00AC2791">
        <w:rPr>
          <w:sz w:val="24"/>
          <w:szCs w:val="24"/>
        </w:rPr>
        <w:t>ervice comprises a set of technical solutions</w:t>
      </w:r>
      <w:r w:rsidR="00F23861">
        <w:rPr>
          <w:sz w:val="24"/>
          <w:szCs w:val="24"/>
        </w:rPr>
        <w:t>,</w:t>
      </w:r>
      <w:r w:rsidR="00F23861" w:rsidRPr="00AC2791">
        <w:rPr>
          <w:sz w:val="24"/>
          <w:szCs w:val="24"/>
        </w:rPr>
        <w:t xml:space="preserve"> </w:t>
      </w:r>
      <w:r w:rsidR="00F23861">
        <w:rPr>
          <w:sz w:val="24"/>
          <w:szCs w:val="24"/>
        </w:rPr>
        <w:t xml:space="preserve">based on an agreed </w:t>
      </w:r>
      <w:r w:rsidR="00F23861" w:rsidRPr="00AC2791">
        <w:rPr>
          <w:sz w:val="24"/>
          <w:szCs w:val="24"/>
        </w:rPr>
        <w:t>data model and communications means</w:t>
      </w:r>
      <w:r w:rsidR="00F23861">
        <w:rPr>
          <w:sz w:val="24"/>
          <w:szCs w:val="24"/>
        </w:rPr>
        <w:t>,</w:t>
      </w:r>
      <w:r w:rsidR="00F23861" w:rsidRPr="00AC2791">
        <w:rPr>
          <w:sz w:val="24"/>
          <w:szCs w:val="24"/>
        </w:rPr>
        <w:t xml:space="preserve"> to provide a Maritime Service</w:t>
      </w:r>
      <w:r w:rsidR="0027117D">
        <w:rPr>
          <w:sz w:val="24"/>
          <w:szCs w:val="24"/>
        </w:rPr>
        <w:t xml:space="preserve"> </w:t>
      </w:r>
      <w:r w:rsidR="0081313F">
        <w:rPr>
          <w:sz w:val="24"/>
          <w:szCs w:val="24"/>
        </w:rPr>
        <w:t xml:space="preserve">as per </w:t>
      </w:r>
      <w:r w:rsidR="0027117D" w:rsidRPr="00C7098C">
        <w:rPr>
          <w:sz w:val="24"/>
          <w:szCs w:val="24"/>
        </w:rPr>
        <w:t>IMO MSC</w:t>
      </w:r>
      <w:r w:rsidR="0027117D">
        <w:rPr>
          <w:sz w:val="24"/>
          <w:szCs w:val="24"/>
        </w:rPr>
        <w:t>.</w:t>
      </w:r>
      <w:r w:rsidR="0027117D" w:rsidRPr="00C7098C">
        <w:rPr>
          <w:sz w:val="24"/>
          <w:szCs w:val="24"/>
        </w:rPr>
        <w:t>467 (101)</w:t>
      </w:r>
      <w:r w:rsidR="00F23861" w:rsidRPr="00AC2791">
        <w:rPr>
          <w:sz w:val="24"/>
          <w:szCs w:val="24"/>
        </w:rPr>
        <w:t>.</w:t>
      </w:r>
      <w:r w:rsidR="00F23861">
        <w:rPr>
          <w:sz w:val="24"/>
          <w:szCs w:val="24"/>
        </w:rPr>
        <w:t xml:space="preserve">  </w:t>
      </w:r>
      <w:r w:rsidR="00F23861" w:rsidRPr="00AC2791">
        <w:rPr>
          <w:sz w:val="24"/>
          <w:szCs w:val="24"/>
        </w:rPr>
        <w:t>Based on the concepts of ser</w:t>
      </w:r>
      <w:r>
        <w:rPr>
          <w:sz w:val="24"/>
          <w:szCs w:val="24"/>
        </w:rPr>
        <w:t>vice-oriented architectures, a T</w:t>
      </w:r>
      <w:r w:rsidR="00F23861" w:rsidRPr="00AC2791">
        <w:rPr>
          <w:sz w:val="24"/>
          <w:szCs w:val="24"/>
        </w:rPr>
        <w:t xml:space="preserve">echnical </w:t>
      </w:r>
      <w:r>
        <w:rPr>
          <w:sz w:val="24"/>
          <w:szCs w:val="24"/>
        </w:rPr>
        <w:t>S</w:t>
      </w:r>
      <w:r w:rsidR="00F23861" w:rsidRPr="00AC2791">
        <w:rPr>
          <w:sz w:val="24"/>
          <w:szCs w:val="24"/>
        </w:rPr>
        <w:t xml:space="preserve">ervice </w:t>
      </w:r>
      <w:r w:rsidR="00F23861">
        <w:rPr>
          <w:sz w:val="24"/>
          <w:szCs w:val="24"/>
        </w:rPr>
        <w:t xml:space="preserve">also </w:t>
      </w:r>
      <w:r w:rsidR="00F23861" w:rsidRPr="00AC2791">
        <w:rPr>
          <w:sz w:val="24"/>
          <w:szCs w:val="24"/>
        </w:rPr>
        <w:t>refers to a set of related software functionalities that can be reused for different purposes, together with policies t</w:t>
      </w:r>
      <w:r>
        <w:rPr>
          <w:sz w:val="24"/>
          <w:szCs w:val="24"/>
        </w:rPr>
        <w:t xml:space="preserve">hat govern and control their </w:t>
      </w:r>
      <w:r w:rsidR="00F23861">
        <w:rPr>
          <w:sz w:val="24"/>
          <w:szCs w:val="24"/>
        </w:rPr>
        <w:t>use.</w:t>
      </w:r>
      <w:r w:rsidR="00F23861" w:rsidRPr="00AC2791">
        <w:rPr>
          <w:sz w:val="24"/>
          <w:szCs w:val="24"/>
        </w:rPr>
        <w:t xml:space="preserve"> </w:t>
      </w:r>
      <w:r w:rsidR="0081313F">
        <w:rPr>
          <w:sz w:val="24"/>
          <w:szCs w:val="24"/>
        </w:rPr>
        <w:t xml:space="preserve"> </w:t>
      </w:r>
      <w:r w:rsidR="005712B1">
        <w:rPr>
          <w:sz w:val="24"/>
          <w:szCs w:val="24"/>
        </w:rPr>
        <w:t xml:space="preserve">Therefore, </w:t>
      </w:r>
      <w:r w:rsidR="00E1628E">
        <w:rPr>
          <w:sz w:val="24"/>
          <w:szCs w:val="24"/>
        </w:rPr>
        <w:t xml:space="preserve">harmonization and interoperability of data models and </w:t>
      </w:r>
      <w:r w:rsidR="00F0672D">
        <w:rPr>
          <w:sz w:val="24"/>
          <w:szCs w:val="24"/>
        </w:rPr>
        <w:t>interfaces of Technical services play a key role in the realization of Technical Services.</w:t>
      </w:r>
    </w:p>
    <w:p w14:paraId="4CAAE617" w14:textId="72DB9897" w:rsidR="00F23861" w:rsidRPr="00AC2791" w:rsidRDefault="001E1A4B" w:rsidP="00F23861">
      <w:pPr>
        <w:tabs>
          <w:tab w:val="left" w:pos="-709"/>
        </w:tabs>
        <w:ind w:left="-993" w:right="-813"/>
        <w:jc w:val="both"/>
        <w:rPr>
          <w:sz w:val="24"/>
          <w:szCs w:val="24"/>
        </w:rPr>
      </w:pPr>
      <w:r>
        <w:rPr>
          <w:sz w:val="24"/>
          <w:szCs w:val="24"/>
        </w:rPr>
        <w:t>Technical S</w:t>
      </w:r>
      <w:r w:rsidR="00F23861" w:rsidRPr="00AC2791">
        <w:rPr>
          <w:sz w:val="24"/>
          <w:szCs w:val="24"/>
        </w:rPr>
        <w:t>ervice</w:t>
      </w:r>
      <w:r w:rsidR="00F23861">
        <w:rPr>
          <w:sz w:val="24"/>
          <w:szCs w:val="24"/>
        </w:rPr>
        <w:t>s</w:t>
      </w:r>
      <w:r w:rsidR="00DF42B8">
        <w:rPr>
          <w:sz w:val="24"/>
          <w:szCs w:val="24"/>
        </w:rPr>
        <w:t xml:space="preserve"> </w:t>
      </w:r>
      <w:r w:rsidR="00FE2566">
        <w:rPr>
          <w:sz w:val="24"/>
          <w:szCs w:val="24"/>
        </w:rPr>
        <w:t>should</w:t>
      </w:r>
      <w:r w:rsidR="00DF42B8">
        <w:rPr>
          <w:sz w:val="24"/>
          <w:szCs w:val="24"/>
        </w:rPr>
        <w:t xml:space="preserve"> also be designed modular</w:t>
      </w:r>
      <w:r w:rsidR="006032A9">
        <w:rPr>
          <w:sz w:val="24"/>
          <w:szCs w:val="24"/>
        </w:rPr>
        <w:t>ly</w:t>
      </w:r>
      <w:r w:rsidR="00FE2566">
        <w:rPr>
          <w:sz w:val="24"/>
          <w:szCs w:val="24"/>
        </w:rPr>
        <w:t>.</w:t>
      </w:r>
      <w:r w:rsidR="006032A9">
        <w:rPr>
          <w:sz w:val="24"/>
          <w:szCs w:val="24"/>
        </w:rPr>
        <w:t xml:space="preserve"> </w:t>
      </w:r>
      <w:r w:rsidR="005712B1">
        <w:rPr>
          <w:sz w:val="24"/>
          <w:szCs w:val="24"/>
        </w:rPr>
        <w:t xml:space="preserve"> </w:t>
      </w:r>
      <w:r w:rsidR="006032A9">
        <w:rPr>
          <w:sz w:val="24"/>
          <w:szCs w:val="24"/>
        </w:rPr>
        <w:t xml:space="preserve">In this way, </w:t>
      </w:r>
      <w:r w:rsidR="00F23861" w:rsidRPr="00AC2791">
        <w:rPr>
          <w:sz w:val="24"/>
          <w:szCs w:val="24"/>
        </w:rPr>
        <w:t>service</w:t>
      </w:r>
      <w:r w:rsidR="00F23861">
        <w:rPr>
          <w:sz w:val="24"/>
          <w:szCs w:val="24"/>
        </w:rPr>
        <w:t>s</w:t>
      </w:r>
      <w:r w:rsidR="00F23861" w:rsidRPr="00AC2791">
        <w:rPr>
          <w:sz w:val="24"/>
          <w:szCs w:val="24"/>
        </w:rPr>
        <w:t xml:space="preserve"> offered by one electronic device</w:t>
      </w:r>
      <w:r w:rsidR="00E50476">
        <w:rPr>
          <w:sz w:val="24"/>
          <w:szCs w:val="24"/>
        </w:rPr>
        <w:t xml:space="preserve"> can directly be used by another electronic </w:t>
      </w:r>
      <w:r w:rsidR="00E50476" w:rsidRPr="00243DE9">
        <w:rPr>
          <w:sz w:val="24"/>
          <w:szCs w:val="24"/>
        </w:rPr>
        <w:t>device</w:t>
      </w:r>
      <w:r w:rsidR="005712B1" w:rsidRPr="00243DE9">
        <w:rPr>
          <w:sz w:val="24"/>
          <w:szCs w:val="24"/>
        </w:rPr>
        <w:t xml:space="preserve"> </w:t>
      </w:r>
      <w:r w:rsidR="005712B1" w:rsidRPr="00EB51C4">
        <w:rPr>
          <w:sz w:val="24"/>
          <w:szCs w:val="24"/>
        </w:rPr>
        <w:t>without any modification</w:t>
      </w:r>
      <w:r w:rsidR="00F23861" w:rsidRPr="00EB51C4">
        <w:rPr>
          <w:sz w:val="24"/>
          <w:szCs w:val="24"/>
        </w:rPr>
        <w:t>.</w:t>
      </w:r>
      <w:r w:rsidR="00F23861" w:rsidRPr="00AC2791">
        <w:rPr>
          <w:sz w:val="24"/>
          <w:szCs w:val="24"/>
        </w:rPr>
        <w:t xml:space="preserve"> </w:t>
      </w:r>
      <w:r w:rsidR="005712B1">
        <w:rPr>
          <w:sz w:val="24"/>
          <w:szCs w:val="24"/>
        </w:rPr>
        <w:t xml:space="preserve"> </w:t>
      </w:r>
      <w:r w:rsidR="00F23861" w:rsidRPr="00AC2791">
        <w:rPr>
          <w:sz w:val="24"/>
          <w:szCs w:val="24"/>
        </w:rPr>
        <w:t>Often</w:t>
      </w:r>
      <w:r w:rsidR="00F23861">
        <w:rPr>
          <w:sz w:val="24"/>
          <w:szCs w:val="24"/>
        </w:rPr>
        <w:t>,</w:t>
      </w:r>
      <w:r>
        <w:rPr>
          <w:sz w:val="24"/>
          <w:szCs w:val="24"/>
        </w:rPr>
        <w:t xml:space="preserve"> O</w:t>
      </w:r>
      <w:r w:rsidR="00F23861" w:rsidRPr="00AC2791">
        <w:rPr>
          <w:sz w:val="24"/>
          <w:szCs w:val="24"/>
        </w:rPr>
        <w:t xml:space="preserve">perational </w:t>
      </w:r>
      <w:r>
        <w:rPr>
          <w:sz w:val="24"/>
          <w:szCs w:val="24"/>
        </w:rPr>
        <w:t>S</w:t>
      </w:r>
      <w:r w:rsidR="00F23861" w:rsidRPr="00AC2791">
        <w:rPr>
          <w:sz w:val="24"/>
          <w:szCs w:val="24"/>
        </w:rPr>
        <w:t>ervices are implemented by electronic devices</w:t>
      </w:r>
      <w:r w:rsidR="00EF338F">
        <w:rPr>
          <w:sz w:val="24"/>
          <w:szCs w:val="24"/>
        </w:rPr>
        <w:t xml:space="preserve"> or software components</w:t>
      </w:r>
      <w:r w:rsidR="00F23861" w:rsidRPr="00AC2791">
        <w:rPr>
          <w:sz w:val="24"/>
          <w:szCs w:val="24"/>
        </w:rPr>
        <w:t xml:space="preserve"> that rely on one or more </w:t>
      </w:r>
      <w:r w:rsidR="00EF338F">
        <w:rPr>
          <w:sz w:val="24"/>
          <w:szCs w:val="24"/>
        </w:rPr>
        <w:t>T</w:t>
      </w:r>
      <w:r w:rsidR="00F23861" w:rsidRPr="00AC2791">
        <w:rPr>
          <w:sz w:val="24"/>
          <w:szCs w:val="24"/>
        </w:rPr>
        <w:t xml:space="preserve">echnical </w:t>
      </w:r>
      <w:r w:rsidR="00EF338F">
        <w:rPr>
          <w:sz w:val="24"/>
          <w:szCs w:val="24"/>
        </w:rPr>
        <w:t>S</w:t>
      </w:r>
      <w:r w:rsidR="00F23861" w:rsidRPr="00AC2791">
        <w:rPr>
          <w:sz w:val="24"/>
          <w:szCs w:val="24"/>
        </w:rPr>
        <w:t>ervice.</w:t>
      </w:r>
    </w:p>
    <w:p w14:paraId="5349D4F3" w14:textId="30354AAB" w:rsidR="00F23861" w:rsidRDefault="001E1A4B" w:rsidP="001E1A4B">
      <w:pPr>
        <w:tabs>
          <w:tab w:val="left" w:pos="-709"/>
        </w:tabs>
        <w:ind w:left="-993" w:right="-813"/>
        <w:jc w:val="both"/>
        <w:rPr>
          <w:sz w:val="24"/>
          <w:szCs w:val="24"/>
        </w:rPr>
      </w:pPr>
      <w:r>
        <w:rPr>
          <w:sz w:val="24"/>
          <w:szCs w:val="24"/>
        </w:rPr>
        <w:t xml:space="preserve">IALA is working </w:t>
      </w:r>
      <w:r w:rsidRPr="001E1A4B">
        <w:rPr>
          <w:sz w:val="24"/>
          <w:szCs w:val="24"/>
        </w:rPr>
        <w:t>on developing the operational and technical aspects o</w:t>
      </w:r>
      <w:r>
        <w:rPr>
          <w:sz w:val="24"/>
          <w:szCs w:val="24"/>
        </w:rPr>
        <w:t>f some maritime services.</w:t>
      </w:r>
    </w:p>
    <w:p w14:paraId="527B4AE3" w14:textId="776EDBD9" w:rsidR="00F23861" w:rsidRDefault="00F23861" w:rsidP="0024015C">
      <w:pPr>
        <w:pStyle w:val="Heading3"/>
      </w:pPr>
      <w:bookmarkStart w:id="35" w:name="_Toc49769382"/>
      <w:r w:rsidRPr="00DA1844">
        <w:t xml:space="preserve">Establishing </w:t>
      </w:r>
      <w:r w:rsidR="00A61D1D">
        <w:t>T</w:t>
      </w:r>
      <w:r>
        <w:t xml:space="preserve">echnical </w:t>
      </w:r>
      <w:r w:rsidR="00A61D1D">
        <w:t>S</w:t>
      </w:r>
      <w:r w:rsidRPr="00DA1844">
        <w:t>ervices</w:t>
      </w:r>
      <w:bookmarkEnd w:id="35"/>
    </w:p>
    <w:p w14:paraId="5EF4D3C9" w14:textId="4073AF56" w:rsidR="00F23861" w:rsidRDefault="00F23861" w:rsidP="00F23861">
      <w:pPr>
        <w:tabs>
          <w:tab w:val="left" w:pos="-709"/>
        </w:tabs>
        <w:ind w:left="-993" w:right="-813"/>
        <w:jc w:val="both"/>
        <w:rPr>
          <w:sz w:val="24"/>
          <w:szCs w:val="24"/>
        </w:rPr>
      </w:pPr>
      <w:r>
        <w:rPr>
          <w:sz w:val="24"/>
          <w:szCs w:val="24"/>
        </w:rPr>
        <w:t>IALA G</w:t>
      </w:r>
      <w:r w:rsidRPr="00066377">
        <w:rPr>
          <w:sz w:val="24"/>
          <w:szCs w:val="24"/>
        </w:rPr>
        <w:t>uideline</w:t>
      </w:r>
      <w:r>
        <w:rPr>
          <w:sz w:val="24"/>
          <w:szCs w:val="24"/>
        </w:rPr>
        <w:t xml:space="preserve"> G</w:t>
      </w:r>
      <w:r w:rsidRPr="00066377">
        <w:rPr>
          <w:sz w:val="24"/>
          <w:szCs w:val="24"/>
        </w:rPr>
        <w:t>1128</w:t>
      </w:r>
      <w:r w:rsidR="005712B1">
        <w:rPr>
          <w:sz w:val="24"/>
          <w:szCs w:val="24"/>
        </w:rPr>
        <w:t xml:space="preserve"> on the </w:t>
      </w:r>
      <w:r w:rsidRPr="00066377">
        <w:rPr>
          <w:sz w:val="24"/>
          <w:szCs w:val="24"/>
        </w:rPr>
        <w:t>specification of e-navigation technical services</w:t>
      </w:r>
      <w:r w:rsidR="005712B1">
        <w:rPr>
          <w:sz w:val="24"/>
          <w:szCs w:val="24"/>
        </w:rPr>
        <w:t xml:space="preserve"> </w:t>
      </w:r>
      <w:r w:rsidRPr="00AC2791">
        <w:rPr>
          <w:sz w:val="24"/>
          <w:szCs w:val="24"/>
        </w:rPr>
        <w:t>enable</w:t>
      </w:r>
      <w:r>
        <w:rPr>
          <w:sz w:val="24"/>
          <w:szCs w:val="24"/>
        </w:rPr>
        <w:t xml:space="preserve">s service providers, </w:t>
      </w:r>
      <w:r w:rsidR="00391F87" w:rsidRPr="00AC2791">
        <w:rPr>
          <w:sz w:val="24"/>
          <w:szCs w:val="24"/>
        </w:rPr>
        <w:t>consumers</w:t>
      </w:r>
      <w:r w:rsidRPr="00AC2791">
        <w:rPr>
          <w:sz w:val="24"/>
          <w:szCs w:val="24"/>
        </w:rPr>
        <w:t xml:space="preserve"> and regulatory authorities to have a common understanding of a technical service and its implementation.</w:t>
      </w:r>
      <w:r w:rsidR="001D2EBA" w:rsidRPr="001D2EBA">
        <w:t xml:space="preserve"> </w:t>
      </w:r>
      <w:r w:rsidR="005712B1">
        <w:t xml:space="preserve"> </w:t>
      </w:r>
      <w:r w:rsidR="001D2EBA" w:rsidRPr="001D2EBA">
        <w:rPr>
          <w:sz w:val="24"/>
          <w:szCs w:val="24"/>
        </w:rPr>
        <w:t>The Guideline differs between the actual service specification</w:t>
      </w:r>
      <w:r w:rsidR="00391F87">
        <w:rPr>
          <w:sz w:val="24"/>
          <w:szCs w:val="24"/>
        </w:rPr>
        <w:t xml:space="preserve"> (functionality and interfaces)</w:t>
      </w:r>
      <w:r w:rsidR="001D2EBA" w:rsidRPr="001D2EBA">
        <w:rPr>
          <w:sz w:val="24"/>
          <w:szCs w:val="24"/>
        </w:rPr>
        <w:t xml:space="preserve">, technical </w:t>
      </w:r>
      <w:r w:rsidR="00391F87" w:rsidRPr="001D2EBA">
        <w:rPr>
          <w:sz w:val="24"/>
          <w:szCs w:val="24"/>
        </w:rPr>
        <w:t>designs</w:t>
      </w:r>
      <w:r w:rsidR="00391F87">
        <w:rPr>
          <w:sz w:val="24"/>
          <w:szCs w:val="24"/>
        </w:rPr>
        <w:t xml:space="preserve"> (technology specific considerations)</w:t>
      </w:r>
      <w:r w:rsidR="001D2EBA" w:rsidRPr="001D2EBA">
        <w:rPr>
          <w:sz w:val="24"/>
          <w:szCs w:val="24"/>
        </w:rPr>
        <w:t xml:space="preserve"> and instance descriptions</w:t>
      </w:r>
      <w:r w:rsidR="00391F87">
        <w:rPr>
          <w:sz w:val="24"/>
          <w:szCs w:val="24"/>
        </w:rPr>
        <w:t xml:space="preserve"> (specific setup of a single service instance)</w:t>
      </w:r>
      <w:r w:rsidR="001D2EBA" w:rsidRPr="001D2EBA">
        <w:rPr>
          <w:sz w:val="24"/>
          <w:szCs w:val="24"/>
        </w:rPr>
        <w:t xml:space="preserve">. </w:t>
      </w:r>
      <w:r w:rsidR="005712B1">
        <w:rPr>
          <w:sz w:val="24"/>
          <w:szCs w:val="24"/>
        </w:rPr>
        <w:t xml:space="preserve"> </w:t>
      </w:r>
      <w:r w:rsidR="001D2EBA" w:rsidRPr="001D2EBA">
        <w:rPr>
          <w:sz w:val="24"/>
          <w:szCs w:val="24"/>
        </w:rPr>
        <w:t xml:space="preserve">All </w:t>
      </w:r>
      <w:r w:rsidR="005712B1">
        <w:rPr>
          <w:sz w:val="24"/>
          <w:szCs w:val="24"/>
        </w:rPr>
        <w:t xml:space="preserve">sections </w:t>
      </w:r>
      <w:r w:rsidR="001D2EBA" w:rsidRPr="001D2EBA">
        <w:rPr>
          <w:sz w:val="24"/>
          <w:szCs w:val="24"/>
        </w:rPr>
        <w:t xml:space="preserve">of the guideline are characterized by a fixed scheme. </w:t>
      </w:r>
      <w:r w:rsidR="005712B1">
        <w:rPr>
          <w:sz w:val="24"/>
          <w:szCs w:val="24"/>
        </w:rPr>
        <w:t xml:space="preserve"> </w:t>
      </w:r>
      <w:r w:rsidR="001D2EBA" w:rsidRPr="001D2EBA">
        <w:rPr>
          <w:sz w:val="24"/>
          <w:szCs w:val="24"/>
        </w:rPr>
        <w:t xml:space="preserve">This </w:t>
      </w:r>
      <w:r w:rsidR="005712B1">
        <w:rPr>
          <w:sz w:val="24"/>
          <w:szCs w:val="24"/>
        </w:rPr>
        <w:t xml:space="preserve">enables </w:t>
      </w:r>
      <w:r w:rsidR="001D2EBA" w:rsidRPr="001D2EBA">
        <w:rPr>
          <w:sz w:val="24"/>
          <w:szCs w:val="24"/>
        </w:rPr>
        <w:t>the standardized specification of services in a Service Oriented Architecture.</w:t>
      </w:r>
    </w:p>
    <w:p w14:paraId="716DA061" w14:textId="3B3339E8" w:rsidR="00F23861" w:rsidRDefault="00F23861" w:rsidP="00F23861">
      <w:pPr>
        <w:tabs>
          <w:tab w:val="left" w:pos="-709"/>
        </w:tabs>
        <w:ind w:left="-993" w:right="-813"/>
        <w:jc w:val="both"/>
        <w:rPr>
          <w:sz w:val="24"/>
          <w:szCs w:val="24"/>
        </w:rPr>
      </w:pPr>
      <w:r w:rsidRPr="00AC2791">
        <w:rPr>
          <w:sz w:val="24"/>
          <w:szCs w:val="24"/>
        </w:rPr>
        <w:t xml:space="preserve">A </w:t>
      </w:r>
      <w:r w:rsidR="005712B1">
        <w:rPr>
          <w:sz w:val="24"/>
          <w:szCs w:val="24"/>
        </w:rPr>
        <w:t>T</w:t>
      </w:r>
      <w:r w:rsidRPr="00AC2791">
        <w:rPr>
          <w:sz w:val="24"/>
          <w:szCs w:val="24"/>
        </w:rPr>
        <w:t xml:space="preserve">echnical </w:t>
      </w:r>
      <w:r w:rsidR="005712B1">
        <w:rPr>
          <w:sz w:val="24"/>
          <w:szCs w:val="24"/>
        </w:rPr>
        <w:t>S</w:t>
      </w:r>
      <w:r w:rsidRPr="00AC2791">
        <w:rPr>
          <w:sz w:val="24"/>
          <w:szCs w:val="24"/>
        </w:rPr>
        <w:t>ervice should be formally specified and docum</w:t>
      </w:r>
      <w:r w:rsidR="005712B1">
        <w:rPr>
          <w:sz w:val="24"/>
          <w:szCs w:val="24"/>
        </w:rPr>
        <w:t xml:space="preserve">ented, as described by </w:t>
      </w:r>
      <w:r w:rsidR="001E1A4B">
        <w:rPr>
          <w:sz w:val="24"/>
          <w:szCs w:val="24"/>
        </w:rPr>
        <w:t>IALA G</w:t>
      </w:r>
      <w:r w:rsidRPr="00AC2791">
        <w:rPr>
          <w:sz w:val="24"/>
          <w:szCs w:val="24"/>
        </w:rPr>
        <w:t>uideline</w:t>
      </w:r>
      <w:r w:rsidR="001E1A4B">
        <w:rPr>
          <w:sz w:val="24"/>
          <w:szCs w:val="24"/>
        </w:rPr>
        <w:t xml:space="preserve"> G1128</w:t>
      </w:r>
      <w:r w:rsidRPr="00AC2791">
        <w:rPr>
          <w:sz w:val="24"/>
          <w:szCs w:val="24"/>
        </w:rPr>
        <w:t xml:space="preserve">. </w:t>
      </w:r>
      <w:r>
        <w:rPr>
          <w:sz w:val="24"/>
          <w:szCs w:val="24"/>
        </w:rPr>
        <w:t xml:space="preserve"> </w:t>
      </w:r>
      <w:r w:rsidRPr="00AC2791">
        <w:rPr>
          <w:sz w:val="24"/>
          <w:szCs w:val="24"/>
        </w:rPr>
        <w:t xml:space="preserve">At the time of writing, this </w:t>
      </w:r>
      <w:r w:rsidR="001E1A4B">
        <w:rPr>
          <w:sz w:val="24"/>
          <w:szCs w:val="24"/>
        </w:rPr>
        <w:t>g</w:t>
      </w:r>
      <w:r w:rsidRPr="00AC2791">
        <w:rPr>
          <w:sz w:val="24"/>
          <w:szCs w:val="24"/>
        </w:rPr>
        <w:t xml:space="preserve">uideline aims at improving the visibility and accessibility of available </w:t>
      </w:r>
      <w:r w:rsidR="005712B1">
        <w:rPr>
          <w:sz w:val="24"/>
          <w:szCs w:val="24"/>
        </w:rPr>
        <w:t>T</w:t>
      </w:r>
      <w:r w:rsidRPr="00AC2791">
        <w:rPr>
          <w:sz w:val="24"/>
          <w:szCs w:val="24"/>
        </w:rPr>
        <w:t xml:space="preserve">echnical </w:t>
      </w:r>
      <w:r w:rsidR="005712B1">
        <w:rPr>
          <w:sz w:val="24"/>
          <w:szCs w:val="24"/>
        </w:rPr>
        <w:t>S</w:t>
      </w:r>
      <w:r w:rsidRPr="00AC2791">
        <w:rPr>
          <w:sz w:val="24"/>
          <w:szCs w:val="24"/>
        </w:rPr>
        <w:t xml:space="preserve">ervices and information provided by them. </w:t>
      </w:r>
      <w:r w:rsidR="005712B1">
        <w:rPr>
          <w:sz w:val="24"/>
          <w:szCs w:val="24"/>
        </w:rPr>
        <w:t xml:space="preserve"> </w:t>
      </w:r>
      <w:r w:rsidR="002B7CE8">
        <w:rPr>
          <w:sz w:val="24"/>
          <w:szCs w:val="24"/>
        </w:rPr>
        <w:t xml:space="preserve">Data </w:t>
      </w:r>
      <w:r w:rsidR="005712B1">
        <w:rPr>
          <w:sz w:val="24"/>
          <w:szCs w:val="24"/>
        </w:rPr>
        <w:t>m</w:t>
      </w:r>
      <w:r w:rsidR="002B7CE8">
        <w:rPr>
          <w:sz w:val="24"/>
          <w:szCs w:val="24"/>
        </w:rPr>
        <w:t>odels o</w:t>
      </w:r>
      <w:r w:rsidR="00160C04">
        <w:rPr>
          <w:sz w:val="24"/>
          <w:szCs w:val="24"/>
        </w:rPr>
        <w:t xml:space="preserve">f </w:t>
      </w:r>
      <w:r w:rsidR="005712B1">
        <w:rPr>
          <w:sz w:val="24"/>
          <w:szCs w:val="24"/>
        </w:rPr>
        <w:t xml:space="preserve">Technical </w:t>
      </w:r>
      <w:r w:rsidR="00160C04">
        <w:rPr>
          <w:sz w:val="24"/>
          <w:szCs w:val="24"/>
        </w:rPr>
        <w:t xml:space="preserve">Services should be implemented </w:t>
      </w:r>
      <w:r w:rsidR="005712B1">
        <w:rPr>
          <w:sz w:val="24"/>
          <w:szCs w:val="24"/>
        </w:rPr>
        <w:t xml:space="preserve">using the </w:t>
      </w:r>
      <w:r w:rsidR="00160C04">
        <w:rPr>
          <w:sz w:val="24"/>
          <w:szCs w:val="24"/>
        </w:rPr>
        <w:t>S-100 Univers</w:t>
      </w:r>
      <w:r w:rsidR="00BA42DB">
        <w:rPr>
          <w:sz w:val="24"/>
          <w:szCs w:val="24"/>
        </w:rPr>
        <w:t>al</w:t>
      </w:r>
      <w:r w:rsidR="00160C04">
        <w:rPr>
          <w:sz w:val="24"/>
          <w:szCs w:val="24"/>
        </w:rPr>
        <w:t xml:space="preserve"> Hydrographic Data Model (see section </w:t>
      </w:r>
      <w:r w:rsidR="00160C04">
        <w:rPr>
          <w:sz w:val="24"/>
          <w:szCs w:val="24"/>
        </w:rPr>
        <w:fldChar w:fldCharType="begin"/>
      </w:r>
      <w:r w:rsidR="00160C04">
        <w:rPr>
          <w:sz w:val="24"/>
          <w:szCs w:val="24"/>
        </w:rPr>
        <w:instrText xml:space="preserve"> REF _Ref40340969 \r \h </w:instrText>
      </w:r>
      <w:r w:rsidR="00160C04">
        <w:rPr>
          <w:sz w:val="24"/>
          <w:szCs w:val="24"/>
        </w:rPr>
      </w:r>
      <w:r w:rsidR="00160C04">
        <w:rPr>
          <w:sz w:val="24"/>
          <w:szCs w:val="24"/>
        </w:rPr>
        <w:fldChar w:fldCharType="separate"/>
      </w:r>
      <w:r w:rsidR="00160C04">
        <w:rPr>
          <w:sz w:val="24"/>
          <w:szCs w:val="24"/>
        </w:rPr>
        <w:t>9.2</w:t>
      </w:r>
      <w:r w:rsidR="00160C04">
        <w:rPr>
          <w:sz w:val="24"/>
          <w:szCs w:val="24"/>
        </w:rPr>
        <w:fldChar w:fldCharType="end"/>
      </w:r>
      <w:r w:rsidR="00160C04">
        <w:rPr>
          <w:sz w:val="24"/>
          <w:szCs w:val="24"/>
        </w:rPr>
        <w:t>).</w:t>
      </w:r>
    </w:p>
    <w:p w14:paraId="15AEABB1" w14:textId="1A148CBA" w:rsidR="00F23861" w:rsidRDefault="006813C4" w:rsidP="00F23861">
      <w:pPr>
        <w:pStyle w:val="Heading3"/>
      </w:pPr>
      <w:bookmarkStart w:id="36" w:name="_Toc49769383"/>
      <w:r>
        <w:t xml:space="preserve">Architectures for </w:t>
      </w:r>
      <w:r w:rsidR="00165387">
        <w:t>e-Navigation</w:t>
      </w:r>
      <w:bookmarkEnd w:id="36"/>
      <w:r w:rsidR="00165387">
        <w:t xml:space="preserve"> </w:t>
      </w:r>
    </w:p>
    <w:p w14:paraId="2365B0EB" w14:textId="761ED97D" w:rsidR="00A6523F" w:rsidRDefault="001614F2" w:rsidP="003C7043">
      <w:pPr>
        <w:tabs>
          <w:tab w:val="left" w:pos="-709"/>
        </w:tabs>
        <w:ind w:left="-993" w:right="-813"/>
        <w:jc w:val="both"/>
        <w:rPr>
          <w:sz w:val="24"/>
          <w:szCs w:val="24"/>
        </w:rPr>
      </w:pPr>
      <w:r>
        <w:rPr>
          <w:sz w:val="24"/>
          <w:szCs w:val="24"/>
        </w:rPr>
        <w:t xml:space="preserve">The maritime domain </w:t>
      </w:r>
      <w:r w:rsidR="00EE2B6B">
        <w:rPr>
          <w:sz w:val="24"/>
          <w:szCs w:val="24"/>
        </w:rPr>
        <w:t xml:space="preserve">is a complex </w:t>
      </w:r>
      <w:r w:rsidR="00A00064">
        <w:rPr>
          <w:sz w:val="24"/>
          <w:szCs w:val="24"/>
        </w:rPr>
        <w:t>eco</w:t>
      </w:r>
      <w:r w:rsidR="00EE2B6B">
        <w:rPr>
          <w:sz w:val="24"/>
          <w:szCs w:val="24"/>
        </w:rPr>
        <w:t xml:space="preserve">system of multiple stakeholders and </w:t>
      </w:r>
      <w:r w:rsidR="006813C4">
        <w:rPr>
          <w:sz w:val="24"/>
          <w:szCs w:val="24"/>
        </w:rPr>
        <w:t xml:space="preserve">new </w:t>
      </w:r>
      <w:r w:rsidR="00675605">
        <w:rPr>
          <w:sz w:val="24"/>
          <w:szCs w:val="24"/>
        </w:rPr>
        <w:t>and existing</w:t>
      </w:r>
      <w:r w:rsidR="00EE2B6B">
        <w:rPr>
          <w:sz w:val="24"/>
          <w:szCs w:val="24"/>
        </w:rPr>
        <w:t xml:space="preserve"> digital infrastructures</w:t>
      </w:r>
      <w:r w:rsidR="00675605">
        <w:rPr>
          <w:sz w:val="24"/>
          <w:szCs w:val="24"/>
        </w:rPr>
        <w:t xml:space="preserve">. </w:t>
      </w:r>
      <w:r w:rsidR="00A00064">
        <w:rPr>
          <w:sz w:val="24"/>
          <w:szCs w:val="24"/>
        </w:rPr>
        <w:t xml:space="preserve"> </w:t>
      </w:r>
      <w:r w:rsidR="006813C4">
        <w:rPr>
          <w:sz w:val="24"/>
          <w:szCs w:val="24"/>
        </w:rPr>
        <w:t xml:space="preserve">Secure, reliable and efficient architectures are required to </w:t>
      </w:r>
      <w:r w:rsidR="00A6523F">
        <w:rPr>
          <w:sz w:val="24"/>
          <w:szCs w:val="24"/>
        </w:rPr>
        <w:t>fulfil</w:t>
      </w:r>
      <w:r w:rsidR="00675605">
        <w:rPr>
          <w:sz w:val="24"/>
          <w:szCs w:val="24"/>
        </w:rPr>
        <w:t xml:space="preserve"> the requirements </w:t>
      </w:r>
      <w:r w:rsidR="006813C4">
        <w:rPr>
          <w:sz w:val="24"/>
          <w:szCs w:val="24"/>
        </w:rPr>
        <w:t xml:space="preserve">of a </w:t>
      </w:r>
      <w:r w:rsidR="00D63DFA">
        <w:rPr>
          <w:sz w:val="24"/>
          <w:szCs w:val="24"/>
        </w:rPr>
        <w:t>harmonized network of technical services</w:t>
      </w:r>
      <w:r w:rsidR="006813C4">
        <w:rPr>
          <w:sz w:val="24"/>
          <w:szCs w:val="24"/>
        </w:rPr>
        <w:t xml:space="preserve">.  </w:t>
      </w:r>
      <w:r w:rsidR="005F05F8">
        <w:rPr>
          <w:sz w:val="24"/>
          <w:szCs w:val="24"/>
        </w:rPr>
        <w:t xml:space="preserve">The Maritime Architecture </w:t>
      </w:r>
      <w:r w:rsidR="005F05F8">
        <w:rPr>
          <w:sz w:val="24"/>
          <w:szCs w:val="24"/>
        </w:rPr>
        <w:lastRenderedPageBreak/>
        <w:t>Framework</w:t>
      </w:r>
      <w:r w:rsidR="0063659A">
        <w:rPr>
          <w:rStyle w:val="FootnoteReference"/>
          <w:sz w:val="24"/>
          <w:szCs w:val="24"/>
        </w:rPr>
        <w:footnoteReference w:id="3"/>
      </w:r>
      <w:r w:rsidR="0063659A">
        <w:rPr>
          <w:sz w:val="24"/>
          <w:szCs w:val="24"/>
        </w:rPr>
        <w:t xml:space="preserve"> is a framework </w:t>
      </w:r>
      <w:r w:rsidR="00414078">
        <w:rPr>
          <w:sz w:val="24"/>
          <w:szCs w:val="24"/>
        </w:rPr>
        <w:t>for the design of maritime architectures</w:t>
      </w:r>
      <w:r w:rsidR="006813C4">
        <w:rPr>
          <w:sz w:val="24"/>
          <w:szCs w:val="24"/>
        </w:rPr>
        <w:t xml:space="preserve">.  It can be </w:t>
      </w:r>
      <w:r w:rsidR="00414078">
        <w:rPr>
          <w:sz w:val="24"/>
          <w:szCs w:val="24"/>
        </w:rPr>
        <w:t>used to describe</w:t>
      </w:r>
      <w:r w:rsidR="005F6C92">
        <w:rPr>
          <w:sz w:val="24"/>
          <w:szCs w:val="24"/>
        </w:rPr>
        <w:t xml:space="preserve"> the context of e-Navigation digital architectures</w:t>
      </w:r>
      <w:r w:rsidR="00414078">
        <w:rPr>
          <w:sz w:val="24"/>
          <w:szCs w:val="24"/>
        </w:rPr>
        <w:t xml:space="preserve"> and implement </w:t>
      </w:r>
      <w:r w:rsidR="005F6C92">
        <w:rPr>
          <w:sz w:val="24"/>
          <w:szCs w:val="24"/>
        </w:rPr>
        <w:t>them</w:t>
      </w:r>
      <w:r w:rsidR="00D53805">
        <w:rPr>
          <w:sz w:val="24"/>
          <w:szCs w:val="24"/>
        </w:rPr>
        <w:t>.</w:t>
      </w:r>
    </w:p>
    <w:p w14:paraId="68FD61EA" w14:textId="32FFD62B" w:rsidR="00F23861" w:rsidRDefault="00A6523F" w:rsidP="000672FE">
      <w:pPr>
        <w:tabs>
          <w:tab w:val="left" w:pos="-709"/>
        </w:tabs>
        <w:ind w:left="-993" w:right="-813"/>
        <w:jc w:val="both"/>
        <w:rPr>
          <w:sz w:val="24"/>
          <w:szCs w:val="24"/>
        </w:rPr>
      </w:pPr>
      <w:r>
        <w:rPr>
          <w:sz w:val="24"/>
          <w:szCs w:val="24"/>
        </w:rPr>
        <w:t>In the</w:t>
      </w:r>
      <w:r w:rsidR="006813C4">
        <w:rPr>
          <w:sz w:val="24"/>
          <w:szCs w:val="24"/>
        </w:rPr>
        <w:t xml:space="preserve"> past few </w:t>
      </w:r>
      <w:r>
        <w:rPr>
          <w:sz w:val="24"/>
          <w:szCs w:val="24"/>
        </w:rPr>
        <w:t xml:space="preserve">years, platform solutions for the connection of </w:t>
      </w:r>
      <w:r w:rsidR="00B14E37">
        <w:rPr>
          <w:sz w:val="24"/>
          <w:szCs w:val="24"/>
        </w:rPr>
        <w:t>decentralized service</w:t>
      </w:r>
      <w:r w:rsidR="00642674">
        <w:rPr>
          <w:sz w:val="24"/>
          <w:szCs w:val="24"/>
        </w:rPr>
        <w:t>s and data</w:t>
      </w:r>
      <w:r w:rsidR="006813C4">
        <w:rPr>
          <w:sz w:val="24"/>
          <w:szCs w:val="24"/>
        </w:rPr>
        <w:t xml:space="preserve">bases </w:t>
      </w:r>
      <w:r w:rsidR="00642674">
        <w:rPr>
          <w:sz w:val="24"/>
          <w:szCs w:val="24"/>
        </w:rPr>
        <w:t xml:space="preserve">have been </w:t>
      </w:r>
      <w:r w:rsidR="006813C4">
        <w:rPr>
          <w:sz w:val="24"/>
          <w:szCs w:val="24"/>
        </w:rPr>
        <w:t xml:space="preserve">established </w:t>
      </w:r>
      <w:r w:rsidR="00642674">
        <w:rPr>
          <w:sz w:val="24"/>
          <w:szCs w:val="24"/>
        </w:rPr>
        <w:t xml:space="preserve">in a </w:t>
      </w:r>
      <w:r w:rsidR="000D68A7">
        <w:rPr>
          <w:sz w:val="24"/>
          <w:szCs w:val="24"/>
        </w:rPr>
        <w:t>large part</w:t>
      </w:r>
      <w:r w:rsidR="00642674">
        <w:rPr>
          <w:sz w:val="24"/>
          <w:szCs w:val="24"/>
        </w:rPr>
        <w:t xml:space="preserve"> of the transportation </w:t>
      </w:r>
      <w:r w:rsidR="006813C4">
        <w:rPr>
          <w:sz w:val="24"/>
          <w:szCs w:val="24"/>
        </w:rPr>
        <w:t xml:space="preserve">and other </w:t>
      </w:r>
      <w:r w:rsidR="003A1F41">
        <w:rPr>
          <w:sz w:val="24"/>
          <w:szCs w:val="24"/>
        </w:rPr>
        <w:t>sector</w:t>
      </w:r>
      <w:r w:rsidR="006813C4">
        <w:rPr>
          <w:sz w:val="24"/>
          <w:szCs w:val="24"/>
        </w:rPr>
        <w:t>s</w:t>
      </w:r>
      <w:r w:rsidR="003A1F41">
        <w:rPr>
          <w:sz w:val="24"/>
          <w:szCs w:val="24"/>
        </w:rPr>
        <w:t>.</w:t>
      </w:r>
      <w:r w:rsidR="000D68A7">
        <w:rPr>
          <w:sz w:val="24"/>
          <w:szCs w:val="24"/>
        </w:rPr>
        <w:t xml:space="preserve"> </w:t>
      </w:r>
      <w:r w:rsidR="006813C4">
        <w:rPr>
          <w:sz w:val="24"/>
          <w:szCs w:val="24"/>
        </w:rPr>
        <w:t xml:space="preserve"> </w:t>
      </w:r>
      <w:r w:rsidR="00702C5C">
        <w:rPr>
          <w:sz w:val="24"/>
          <w:szCs w:val="24"/>
        </w:rPr>
        <w:t xml:space="preserve">IALA recognizes platforms as an important </w:t>
      </w:r>
      <w:r w:rsidR="002058CC">
        <w:rPr>
          <w:sz w:val="24"/>
          <w:szCs w:val="24"/>
        </w:rPr>
        <w:t>building block</w:t>
      </w:r>
      <w:r w:rsidR="00702C5C">
        <w:rPr>
          <w:sz w:val="24"/>
          <w:szCs w:val="24"/>
        </w:rPr>
        <w:t xml:space="preserve"> to implement the e-Navigation strategy, as they </w:t>
      </w:r>
      <w:r w:rsidR="007938A8">
        <w:rPr>
          <w:sz w:val="24"/>
          <w:szCs w:val="24"/>
        </w:rPr>
        <w:t xml:space="preserve">can facilitate harmonization, interoperability and collaboration between different services providers </w:t>
      </w:r>
      <w:r w:rsidR="00492139">
        <w:rPr>
          <w:sz w:val="24"/>
          <w:szCs w:val="24"/>
        </w:rPr>
        <w:t>and</w:t>
      </w:r>
      <w:r w:rsidR="00CE4ACC">
        <w:rPr>
          <w:sz w:val="24"/>
          <w:szCs w:val="24"/>
        </w:rPr>
        <w:t xml:space="preserve"> </w:t>
      </w:r>
      <w:r w:rsidR="00915169">
        <w:rPr>
          <w:sz w:val="24"/>
          <w:szCs w:val="24"/>
        </w:rPr>
        <w:t>support Service</w:t>
      </w:r>
      <w:r w:rsidR="00394C0E">
        <w:rPr>
          <w:sz w:val="24"/>
          <w:szCs w:val="24"/>
        </w:rPr>
        <w:t xml:space="preserve"> </w:t>
      </w:r>
      <w:r w:rsidR="00915169">
        <w:rPr>
          <w:sz w:val="24"/>
          <w:szCs w:val="24"/>
        </w:rPr>
        <w:t>Oriented</w:t>
      </w:r>
      <w:r w:rsidR="00394C0E">
        <w:rPr>
          <w:sz w:val="24"/>
          <w:szCs w:val="24"/>
        </w:rPr>
        <w:t xml:space="preserve"> </w:t>
      </w:r>
      <w:r w:rsidR="00915169">
        <w:rPr>
          <w:sz w:val="24"/>
          <w:szCs w:val="24"/>
        </w:rPr>
        <w:t>Architectures</w:t>
      </w:r>
      <w:r w:rsidR="00394C0E">
        <w:rPr>
          <w:sz w:val="24"/>
          <w:szCs w:val="24"/>
        </w:rPr>
        <w:t xml:space="preserve"> (SOA)</w:t>
      </w:r>
      <w:r w:rsidR="00915169">
        <w:rPr>
          <w:sz w:val="24"/>
          <w:szCs w:val="24"/>
        </w:rPr>
        <w:t>.</w:t>
      </w:r>
      <w:r w:rsidR="00394C0E">
        <w:rPr>
          <w:sz w:val="24"/>
          <w:szCs w:val="24"/>
        </w:rPr>
        <w:t xml:space="preserve"> </w:t>
      </w:r>
      <w:r w:rsidR="006813C4">
        <w:rPr>
          <w:sz w:val="24"/>
          <w:szCs w:val="24"/>
        </w:rPr>
        <w:t xml:space="preserve"> </w:t>
      </w:r>
      <w:r w:rsidR="00394C0E">
        <w:rPr>
          <w:sz w:val="24"/>
          <w:szCs w:val="24"/>
        </w:rPr>
        <w:t xml:space="preserve">SOAs enable services to interact with other services and </w:t>
      </w:r>
      <w:r w:rsidR="00027974">
        <w:rPr>
          <w:sz w:val="24"/>
          <w:szCs w:val="24"/>
        </w:rPr>
        <w:t>furthermore,</w:t>
      </w:r>
      <w:r w:rsidR="0086273D">
        <w:rPr>
          <w:sz w:val="24"/>
          <w:szCs w:val="24"/>
        </w:rPr>
        <w:t xml:space="preserve"> make it possible to</w:t>
      </w:r>
      <w:r w:rsidR="00027974">
        <w:rPr>
          <w:sz w:val="24"/>
          <w:szCs w:val="24"/>
        </w:rPr>
        <w:t xml:space="preserve"> build services based on existing services.</w:t>
      </w:r>
      <w:r w:rsidR="009D5D99">
        <w:rPr>
          <w:sz w:val="24"/>
          <w:szCs w:val="24"/>
        </w:rPr>
        <w:t xml:space="preserve"> </w:t>
      </w:r>
      <w:r w:rsidR="006813C4">
        <w:rPr>
          <w:sz w:val="24"/>
          <w:szCs w:val="24"/>
        </w:rPr>
        <w:t xml:space="preserve"> </w:t>
      </w:r>
      <w:r w:rsidR="009D5D99">
        <w:rPr>
          <w:sz w:val="24"/>
          <w:szCs w:val="24"/>
        </w:rPr>
        <w:t xml:space="preserve">Additionally, IP-based communication and </w:t>
      </w:r>
      <w:r w:rsidR="006813C4">
        <w:rPr>
          <w:sz w:val="24"/>
          <w:szCs w:val="24"/>
        </w:rPr>
        <w:t>w</w:t>
      </w:r>
      <w:r w:rsidR="009D5D99">
        <w:rPr>
          <w:sz w:val="24"/>
          <w:szCs w:val="24"/>
        </w:rPr>
        <w:t xml:space="preserve">eb </w:t>
      </w:r>
      <w:r w:rsidR="006813C4">
        <w:rPr>
          <w:sz w:val="24"/>
          <w:szCs w:val="24"/>
        </w:rPr>
        <w:t>s</w:t>
      </w:r>
      <w:r w:rsidR="009D5D99">
        <w:rPr>
          <w:sz w:val="24"/>
          <w:szCs w:val="24"/>
        </w:rPr>
        <w:t>ervices open the possibilities for an efficient and more fine-grained communication.</w:t>
      </w:r>
      <w:r w:rsidR="00027974">
        <w:rPr>
          <w:sz w:val="24"/>
          <w:szCs w:val="24"/>
        </w:rPr>
        <w:t xml:space="preserve"> </w:t>
      </w:r>
      <w:r w:rsidR="006813C4">
        <w:rPr>
          <w:sz w:val="24"/>
          <w:szCs w:val="24"/>
        </w:rPr>
        <w:t xml:space="preserve"> </w:t>
      </w:r>
      <w:r w:rsidR="00027974">
        <w:rPr>
          <w:sz w:val="24"/>
          <w:szCs w:val="24"/>
        </w:rPr>
        <w:t xml:space="preserve">However, as this introduces a relatively new </w:t>
      </w:r>
      <w:r w:rsidR="00CA1A94">
        <w:rPr>
          <w:sz w:val="24"/>
          <w:szCs w:val="24"/>
        </w:rPr>
        <w:t>way of interacting with Maritime Services</w:t>
      </w:r>
      <w:r w:rsidR="00394C0E">
        <w:rPr>
          <w:sz w:val="24"/>
          <w:szCs w:val="24"/>
        </w:rPr>
        <w:t xml:space="preserve"> </w:t>
      </w:r>
      <w:r w:rsidR="00CA1A94">
        <w:rPr>
          <w:sz w:val="24"/>
          <w:szCs w:val="24"/>
        </w:rPr>
        <w:t xml:space="preserve">in a digital way, </w:t>
      </w:r>
      <w:r w:rsidR="002058CC">
        <w:rPr>
          <w:sz w:val="24"/>
          <w:szCs w:val="24"/>
        </w:rPr>
        <w:t xml:space="preserve">there are new requirements and risks that </w:t>
      </w:r>
      <w:r w:rsidR="00466E06">
        <w:rPr>
          <w:sz w:val="24"/>
          <w:szCs w:val="24"/>
        </w:rPr>
        <w:t xml:space="preserve">service architects and developers should be aware of. </w:t>
      </w:r>
      <w:r w:rsidR="006813C4">
        <w:rPr>
          <w:sz w:val="24"/>
          <w:szCs w:val="24"/>
        </w:rPr>
        <w:t xml:space="preserve"> </w:t>
      </w:r>
      <w:r w:rsidR="0086273D">
        <w:rPr>
          <w:sz w:val="24"/>
          <w:szCs w:val="24"/>
        </w:rPr>
        <w:t xml:space="preserve">IALA </w:t>
      </w:r>
      <w:r w:rsidR="006813C4">
        <w:rPr>
          <w:sz w:val="24"/>
          <w:szCs w:val="24"/>
        </w:rPr>
        <w:t>is currently developing a</w:t>
      </w:r>
      <w:r w:rsidR="009E59AE">
        <w:rPr>
          <w:sz w:val="24"/>
          <w:szCs w:val="24"/>
        </w:rPr>
        <w:t xml:space="preserve"> Guideline to address these issues </w:t>
      </w:r>
      <w:r w:rsidR="009863D5">
        <w:rPr>
          <w:sz w:val="24"/>
          <w:szCs w:val="24"/>
        </w:rPr>
        <w:t>(</w:t>
      </w:r>
      <w:r w:rsidR="009863D5" w:rsidRPr="00EB51C4">
        <w:rPr>
          <w:sz w:val="24"/>
          <w:szCs w:val="24"/>
          <w:highlight w:val="yellow"/>
        </w:rPr>
        <w:t>G-XXX</w:t>
      </w:r>
      <w:r w:rsidR="009863D5">
        <w:rPr>
          <w:sz w:val="24"/>
          <w:szCs w:val="24"/>
        </w:rPr>
        <w:t xml:space="preserve">: </w:t>
      </w:r>
      <w:r w:rsidR="009863D5" w:rsidRPr="009863D5">
        <w:rPr>
          <w:sz w:val="24"/>
          <w:szCs w:val="24"/>
        </w:rPr>
        <w:t>G</w:t>
      </w:r>
      <w:r w:rsidR="009863D5">
        <w:rPr>
          <w:sz w:val="24"/>
          <w:szCs w:val="24"/>
        </w:rPr>
        <w:t>uideline</w:t>
      </w:r>
      <w:r w:rsidR="009863D5" w:rsidRPr="009863D5">
        <w:rPr>
          <w:sz w:val="24"/>
          <w:szCs w:val="24"/>
        </w:rPr>
        <w:t xml:space="preserve"> </w:t>
      </w:r>
      <w:r w:rsidR="009863D5">
        <w:rPr>
          <w:sz w:val="24"/>
          <w:szCs w:val="24"/>
        </w:rPr>
        <w:t>on</w:t>
      </w:r>
      <w:r w:rsidR="009863D5" w:rsidRPr="009863D5">
        <w:rPr>
          <w:sz w:val="24"/>
          <w:szCs w:val="24"/>
        </w:rPr>
        <w:t xml:space="preserve"> P</w:t>
      </w:r>
      <w:r w:rsidR="009863D5">
        <w:rPr>
          <w:sz w:val="24"/>
          <w:szCs w:val="24"/>
        </w:rPr>
        <w:t>latforms to</w:t>
      </w:r>
      <w:r w:rsidR="009863D5" w:rsidRPr="009863D5">
        <w:rPr>
          <w:sz w:val="24"/>
          <w:szCs w:val="24"/>
        </w:rPr>
        <w:t xml:space="preserve"> </w:t>
      </w:r>
      <w:r w:rsidR="009863D5">
        <w:rPr>
          <w:sz w:val="24"/>
          <w:szCs w:val="24"/>
        </w:rPr>
        <w:t>support</w:t>
      </w:r>
      <w:r w:rsidR="009863D5" w:rsidRPr="009863D5">
        <w:rPr>
          <w:sz w:val="24"/>
          <w:szCs w:val="24"/>
        </w:rPr>
        <w:t xml:space="preserve"> </w:t>
      </w:r>
      <w:r w:rsidR="009863D5">
        <w:rPr>
          <w:sz w:val="24"/>
          <w:szCs w:val="24"/>
        </w:rPr>
        <w:t>the</w:t>
      </w:r>
      <w:r w:rsidR="009863D5" w:rsidRPr="009863D5">
        <w:rPr>
          <w:sz w:val="24"/>
          <w:szCs w:val="24"/>
        </w:rPr>
        <w:t xml:space="preserve"> </w:t>
      </w:r>
      <w:r w:rsidR="009863D5">
        <w:rPr>
          <w:sz w:val="24"/>
          <w:szCs w:val="24"/>
        </w:rPr>
        <w:t>provision</w:t>
      </w:r>
      <w:r w:rsidR="009863D5" w:rsidRPr="009863D5">
        <w:rPr>
          <w:sz w:val="24"/>
          <w:szCs w:val="24"/>
        </w:rPr>
        <w:t xml:space="preserve"> </w:t>
      </w:r>
      <w:r w:rsidR="009863D5">
        <w:rPr>
          <w:sz w:val="24"/>
          <w:szCs w:val="24"/>
        </w:rPr>
        <w:t>of Maritime</w:t>
      </w:r>
      <w:r w:rsidR="009863D5" w:rsidRPr="009863D5">
        <w:rPr>
          <w:sz w:val="24"/>
          <w:szCs w:val="24"/>
        </w:rPr>
        <w:t xml:space="preserve"> S</w:t>
      </w:r>
      <w:r w:rsidR="009863D5">
        <w:rPr>
          <w:sz w:val="24"/>
          <w:szCs w:val="24"/>
        </w:rPr>
        <w:t>ervices in</w:t>
      </w:r>
      <w:r w:rsidR="009863D5" w:rsidRPr="009863D5">
        <w:rPr>
          <w:sz w:val="24"/>
          <w:szCs w:val="24"/>
        </w:rPr>
        <w:t xml:space="preserve"> </w:t>
      </w:r>
      <w:r w:rsidR="009863D5">
        <w:rPr>
          <w:sz w:val="24"/>
          <w:szCs w:val="24"/>
        </w:rPr>
        <w:t>the</w:t>
      </w:r>
      <w:r w:rsidR="009863D5" w:rsidRPr="009863D5">
        <w:rPr>
          <w:sz w:val="24"/>
          <w:szCs w:val="24"/>
        </w:rPr>
        <w:t xml:space="preserve"> </w:t>
      </w:r>
      <w:r w:rsidR="009863D5">
        <w:rPr>
          <w:sz w:val="24"/>
          <w:szCs w:val="24"/>
        </w:rPr>
        <w:t>context</w:t>
      </w:r>
      <w:r w:rsidR="009863D5" w:rsidRPr="009863D5">
        <w:rPr>
          <w:sz w:val="24"/>
          <w:szCs w:val="24"/>
        </w:rPr>
        <w:t xml:space="preserve"> </w:t>
      </w:r>
      <w:r w:rsidR="009863D5">
        <w:rPr>
          <w:sz w:val="24"/>
          <w:szCs w:val="24"/>
        </w:rPr>
        <w:t>of</w:t>
      </w:r>
      <w:r w:rsidR="009863D5" w:rsidRPr="009863D5">
        <w:rPr>
          <w:sz w:val="24"/>
          <w:szCs w:val="24"/>
        </w:rPr>
        <w:t xml:space="preserve"> </w:t>
      </w:r>
      <w:r w:rsidR="009863D5">
        <w:rPr>
          <w:sz w:val="24"/>
          <w:szCs w:val="24"/>
        </w:rPr>
        <w:t>e</w:t>
      </w:r>
      <w:r w:rsidR="009863D5" w:rsidRPr="009863D5">
        <w:rPr>
          <w:sz w:val="24"/>
          <w:szCs w:val="24"/>
        </w:rPr>
        <w:t>-N</w:t>
      </w:r>
      <w:r w:rsidR="009863D5">
        <w:rPr>
          <w:sz w:val="24"/>
          <w:szCs w:val="24"/>
        </w:rPr>
        <w:t>avigation).</w:t>
      </w:r>
    </w:p>
    <w:p w14:paraId="180E9CFE" w14:textId="1FB8D11F" w:rsidR="00897D20" w:rsidRDefault="00EB51C4" w:rsidP="00C71CF9">
      <w:pPr>
        <w:tabs>
          <w:tab w:val="left" w:pos="-709"/>
        </w:tabs>
        <w:ind w:left="-993" w:right="-813"/>
        <w:jc w:val="both"/>
        <w:rPr>
          <w:sz w:val="24"/>
          <w:szCs w:val="24"/>
        </w:rPr>
      </w:pPr>
      <w:r>
        <w:rPr>
          <w:sz w:val="24"/>
          <w:szCs w:val="24"/>
          <w:highlight w:val="yellow"/>
        </w:rPr>
        <w:t>Some</w:t>
      </w:r>
      <w:r w:rsidR="000672FE" w:rsidRPr="008E334A">
        <w:rPr>
          <w:sz w:val="24"/>
          <w:szCs w:val="24"/>
          <w:highlight w:val="yellow"/>
        </w:rPr>
        <w:t xml:space="preserve"> content of the NAVGUIDE 2018 could also be included here, as it does not seem </w:t>
      </w:r>
      <w:r w:rsidR="00517DAE" w:rsidRPr="008E334A">
        <w:rPr>
          <w:sz w:val="24"/>
          <w:szCs w:val="24"/>
          <w:highlight w:val="yellow"/>
        </w:rPr>
        <w:t xml:space="preserve">to be </w:t>
      </w:r>
      <w:r w:rsidR="000672FE" w:rsidRPr="008E334A">
        <w:rPr>
          <w:sz w:val="24"/>
          <w:szCs w:val="24"/>
          <w:highlight w:val="yellow"/>
        </w:rPr>
        <w:t>outdated.</w:t>
      </w:r>
      <w:r>
        <w:rPr>
          <w:sz w:val="24"/>
          <w:szCs w:val="24"/>
          <w:highlight w:val="yellow"/>
        </w:rPr>
        <w:t xml:space="preserve"> </w:t>
      </w:r>
      <w:r w:rsidR="00897D20" w:rsidRPr="00EB51C4">
        <w:rPr>
          <w:sz w:val="24"/>
          <w:szCs w:val="24"/>
          <w:highlight w:val="yellow"/>
        </w:rPr>
        <w:t xml:space="preserve"> Sections 4.6.1.2</w:t>
      </w:r>
      <w:r w:rsidR="00C71CF9" w:rsidRPr="00EB51C4">
        <w:rPr>
          <w:sz w:val="24"/>
          <w:szCs w:val="24"/>
          <w:highlight w:val="yellow"/>
        </w:rPr>
        <w:t xml:space="preserve">, </w:t>
      </w:r>
      <w:r w:rsidR="00C71CF9" w:rsidRPr="00EB51C4">
        <w:rPr>
          <w:highlight w:val="yellow"/>
        </w:rPr>
        <w:t xml:space="preserve">4.6.1.3 and 4.6.2 (without sub-sections) </w:t>
      </w:r>
      <w:r w:rsidR="00897D20" w:rsidRPr="00EB51C4">
        <w:rPr>
          <w:sz w:val="24"/>
          <w:szCs w:val="24"/>
          <w:highlight w:val="yellow"/>
        </w:rPr>
        <w:t>seem to fit well here</w:t>
      </w:r>
    </w:p>
    <w:p w14:paraId="7DF8E5B3" w14:textId="41EA7086" w:rsidR="00123E35" w:rsidRPr="006017E2" w:rsidRDefault="00C71CF9" w:rsidP="006017E2">
      <w:pPr>
        <w:pStyle w:val="Heading3"/>
        <w:numPr>
          <w:ilvl w:val="2"/>
          <w:numId w:val="51"/>
        </w:numPr>
      </w:pPr>
      <w:bookmarkStart w:id="37" w:name="_Toc49769384"/>
      <w:r>
        <w:t>Maritime Resource Names</w:t>
      </w:r>
      <w:bookmarkEnd w:id="37"/>
      <w:r>
        <w:t xml:space="preserve"> </w:t>
      </w:r>
    </w:p>
    <w:p w14:paraId="1E136D9D" w14:textId="0F6E2766" w:rsidR="00DD77D4" w:rsidRDefault="00DD77D4" w:rsidP="00123E35">
      <w:pPr>
        <w:tabs>
          <w:tab w:val="left" w:pos="-709"/>
        </w:tabs>
        <w:ind w:left="-993" w:right="-813"/>
        <w:jc w:val="both"/>
        <w:rPr>
          <w:sz w:val="24"/>
          <w:szCs w:val="24"/>
          <w:lang w:eastAsia="fr-FR"/>
        </w:rPr>
      </w:pPr>
      <w:r>
        <w:rPr>
          <w:sz w:val="24"/>
          <w:szCs w:val="24"/>
          <w:lang w:eastAsia="fr-FR"/>
        </w:rPr>
        <w:t>T</w:t>
      </w:r>
      <w:r w:rsidR="00123E35" w:rsidRPr="00123E35">
        <w:rPr>
          <w:sz w:val="24"/>
          <w:szCs w:val="24"/>
          <w:lang w:eastAsia="fr-FR"/>
        </w:rPr>
        <w:t>he notion of identity is vital for all information</w:t>
      </w:r>
      <w:r w:rsidR="00123E35">
        <w:rPr>
          <w:sz w:val="24"/>
          <w:szCs w:val="24"/>
          <w:lang w:eastAsia="fr-FR"/>
        </w:rPr>
        <w:t xml:space="preserve"> </w:t>
      </w:r>
      <w:r w:rsidR="00123E35" w:rsidRPr="00123E35">
        <w:rPr>
          <w:sz w:val="24"/>
          <w:szCs w:val="24"/>
          <w:lang w:eastAsia="fr-FR"/>
        </w:rPr>
        <w:t>exchange and communication technologies.</w:t>
      </w:r>
      <w:r w:rsidR="00123E35">
        <w:rPr>
          <w:sz w:val="24"/>
          <w:szCs w:val="24"/>
          <w:lang w:eastAsia="fr-FR"/>
        </w:rPr>
        <w:t xml:space="preserve"> </w:t>
      </w:r>
      <w:r w:rsidR="00123E35" w:rsidRPr="00123E35">
        <w:rPr>
          <w:sz w:val="24"/>
          <w:szCs w:val="24"/>
          <w:lang w:eastAsia="fr-FR"/>
        </w:rPr>
        <w:t>Just as human-to-human communication on a</w:t>
      </w:r>
      <w:r w:rsidR="00123E35">
        <w:rPr>
          <w:sz w:val="24"/>
          <w:szCs w:val="24"/>
          <w:lang w:eastAsia="fr-FR"/>
        </w:rPr>
        <w:t xml:space="preserve"> </w:t>
      </w:r>
      <w:r w:rsidR="00123E35" w:rsidRPr="00123E35">
        <w:rPr>
          <w:sz w:val="24"/>
          <w:szCs w:val="24"/>
          <w:lang w:eastAsia="fr-FR"/>
        </w:rPr>
        <w:t>global scale would be impossible without</w:t>
      </w:r>
      <w:r w:rsidR="00123E35">
        <w:rPr>
          <w:sz w:val="24"/>
          <w:szCs w:val="24"/>
          <w:lang w:eastAsia="fr-FR"/>
        </w:rPr>
        <w:t xml:space="preserve"> </w:t>
      </w:r>
      <w:r w:rsidR="00123E35" w:rsidRPr="00123E35">
        <w:rPr>
          <w:sz w:val="24"/>
          <w:szCs w:val="24"/>
          <w:lang w:eastAsia="fr-FR"/>
        </w:rPr>
        <w:t>unique telephone numbers/email addresses, so</w:t>
      </w:r>
      <w:r w:rsidR="00123E35">
        <w:rPr>
          <w:sz w:val="24"/>
          <w:szCs w:val="24"/>
          <w:lang w:eastAsia="fr-FR"/>
        </w:rPr>
        <w:t xml:space="preserve"> </w:t>
      </w:r>
      <w:r w:rsidR="00123E35" w:rsidRPr="00123E35">
        <w:rPr>
          <w:sz w:val="24"/>
          <w:szCs w:val="24"/>
          <w:lang w:eastAsia="fr-FR"/>
        </w:rPr>
        <w:t>too is a globally agreed digital maritime identity</w:t>
      </w:r>
      <w:r w:rsidR="00123E35">
        <w:rPr>
          <w:sz w:val="24"/>
          <w:szCs w:val="24"/>
          <w:lang w:eastAsia="fr-FR"/>
        </w:rPr>
        <w:t xml:space="preserve"> </w:t>
      </w:r>
      <w:r w:rsidR="00123E35" w:rsidRPr="00123E35">
        <w:rPr>
          <w:sz w:val="24"/>
          <w:szCs w:val="24"/>
          <w:lang w:eastAsia="fr-FR"/>
        </w:rPr>
        <w:t>required for the various participating ‘actors’.</w:t>
      </w:r>
      <w:r w:rsidR="00123E35">
        <w:rPr>
          <w:sz w:val="24"/>
          <w:szCs w:val="24"/>
          <w:lang w:eastAsia="fr-FR"/>
        </w:rPr>
        <w:t xml:space="preserve"> </w:t>
      </w:r>
      <w:r>
        <w:rPr>
          <w:sz w:val="24"/>
          <w:szCs w:val="24"/>
          <w:lang w:eastAsia="fr-FR"/>
        </w:rPr>
        <w:t>I</w:t>
      </w:r>
      <w:r w:rsidR="00123E35" w:rsidRPr="00123E35">
        <w:rPr>
          <w:sz w:val="24"/>
          <w:szCs w:val="24"/>
          <w:lang w:eastAsia="fr-FR"/>
        </w:rPr>
        <w:t>n the maritime sector, there are already many</w:t>
      </w:r>
      <w:r w:rsidR="00123E35">
        <w:rPr>
          <w:sz w:val="24"/>
          <w:szCs w:val="24"/>
          <w:lang w:eastAsia="fr-FR"/>
        </w:rPr>
        <w:t xml:space="preserve"> </w:t>
      </w:r>
      <w:r w:rsidR="00123E35" w:rsidRPr="00123E35">
        <w:rPr>
          <w:sz w:val="24"/>
          <w:szCs w:val="24"/>
          <w:lang w:eastAsia="fr-FR"/>
        </w:rPr>
        <w:t xml:space="preserve">identity systems in place (e.g. </w:t>
      </w:r>
      <w:r>
        <w:rPr>
          <w:sz w:val="24"/>
          <w:szCs w:val="24"/>
          <w:lang w:eastAsia="fr-FR"/>
        </w:rPr>
        <w:t>I</w:t>
      </w:r>
      <w:r w:rsidR="00123E35" w:rsidRPr="00123E35">
        <w:rPr>
          <w:sz w:val="24"/>
          <w:szCs w:val="24"/>
          <w:lang w:eastAsia="fr-FR"/>
        </w:rPr>
        <w:t>M</w:t>
      </w:r>
      <w:r>
        <w:rPr>
          <w:sz w:val="24"/>
          <w:szCs w:val="24"/>
          <w:lang w:eastAsia="fr-FR"/>
        </w:rPr>
        <w:t>O</w:t>
      </w:r>
      <w:r w:rsidR="00123E35" w:rsidRPr="00123E35">
        <w:rPr>
          <w:sz w:val="24"/>
          <w:szCs w:val="24"/>
          <w:lang w:eastAsia="fr-FR"/>
        </w:rPr>
        <w:t xml:space="preserve"> number,</w:t>
      </w:r>
      <w:r w:rsidR="00123E35">
        <w:rPr>
          <w:sz w:val="24"/>
          <w:szCs w:val="24"/>
          <w:lang w:eastAsia="fr-FR"/>
        </w:rPr>
        <w:t xml:space="preserve"> </w:t>
      </w:r>
      <w:r w:rsidR="00123E35" w:rsidRPr="00123E35">
        <w:rPr>
          <w:sz w:val="24"/>
          <w:szCs w:val="24"/>
          <w:lang w:eastAsia="fr-FR"/>
        </w:rPr>
        <w:t>MMS</w:t>
      </w:r>
      <w:r>
        <w:rPr>
          <w:sz w:val="24"/>
          <w:szCs w:val="24"/>
          <w:lang w:eastAsia="fr-FR"/>
        </w:rPr>
        <w:t>I</w:t>
      </w:r>
      <w:r w:rsidR="00123E35" w:rsidRPr="00123E35">
        <w:rPr>
          <w:sz w:val="24"/>
          <w:szCs w:val="24"/>
          <w:lang w:eastAsia="fr-FR"/>
        </w:rPr>
        <w:t xml:space="preserve">). </w:t>
      </w:r>
      <w:r>
        <w:rPr>
          <w:sz w:val="24"/>
          <w:szCs w:val="24"/>
          <w:lang w:eastAsia="fr-FR"/>
        </w:rPr>
        <w:t>T</w:t>
      </w:r>
      <w:r w:rsidR="00123E35" w:rsidRPr="00123E35">
        <w:rPr>
          <w:sz w:val="24"/>
          <w:szCs w:val="24"/>
          <w:lang w:eastAsia="fr-FR"/>
        </w:rPr>
        <w:t>hese are managed by different</w:t>
      </w:r>
      <w:r w:rsidR="00123E35">
        <w:rPr>
          <w:sz w:val="24"/>
          <w:szCs w:val="24"/>
          <w:lang w:eastAsia="fr-FR"/>
        </w:rPr>
        <w:t xml:space="preserve"> </w:t>
      </w:r>
      <w:r w:rsidR="00123E35" w:rsidRPr="00123E35">
        <w:rPr>
          <w:sz w:val="24"/>
          <w:szCs w:val="24"/>
          <w:lang w:eastAsia="fr-FR"/>
        </w:rPr>
        <w:t xml:space="preserve">organisations. </w:t>
      </w:r>
      <w:r>
        <w:rPr>
          <w:sz w:val="24"/>
          <w:szCs w:val="24"/>
          <w:lang w:eastAsia="fr-FR"/>
        </w:rPr>
        <w:t>T</w:t>
      </w:r>
      <w:r w:rsidR="00123E35" w:rsidRPr="00123E35">
        <w:rPr>
          <w:sz w:val="24"/>
          <w:szCs w:val="24"/>
          <w:lang w:eastAsia="fr-FR"/>
        </w:rPr>
        <w:t>he challenge in creating a single</w:t>
      </w:r>
      <w:r w:rsidR="00123E35">
        <w:rPr>
          <w:sz w:val="24"/>
          <w:szCs w:val="24"/>
          <w:lang w:eastAsia="fr-FR"/>
        </w:rPr>
        <w:t xml:space="preserve"> </w:t>
      </w:r>
      <w:r w:rsidR="00123E35" w:rsidRPr="00123E35">
        <w:rPr>
          <w:sz w:val="24"/>
          <w:szCs w:val="24"/>
          <w:lang w:eastAsia="fr-FR"/>
        </w:rPr>
        <w:t>maritime identity regime is to create a solution</w:t>
      </w:r>
      <w:r w:rsidR="00123E35">
        <w:rPr>
          <w:sz w:val="24"/>
          <w:szCs w:val="24"/>
          <w:lang w:eastAsia="fr-FR"/>
        </w:rPr>
        <w:t xml:space="preserve"> </w:t>
      </w:r>
      <w:r w:rsidR="00123E35" w:rsidRPr="00123E35">
        <w:rPr>
          <w:sz w:val="24"/>
          <w:szCs w:val="24"/>
          <w:lang w:eastAsia="fr-FR"/>
        </w:rPr>
        <w:t>that satisfies the most common identification</w:t>
      </w:r>
      <w:r w:rsidR="00123E35">
        <w:rPr>
          <w:sz w:val="24"/>
          <w:szCs w:val="24"/>
          <w:lang w:eastAsia="fr-FR"/>
        </w:rPr>
        <w:t xml:space="preserve"> </w:t>
      </w:r>
      <w:r w:rsidR="00123E35" w:rsidRPr="00123E35">
        <w:rPr>
          <w:sz w:val="24"/>
          <w:szCs w:val="24"/>
          <w:lang w:eastAsia="fr-FR"/>
        </w:rPr>
        <w:t>needs of the entire maritime industry, on a</w:t>
      </w:r>
      <w:r w:rsidR="00123E35">
        <w:rPr>
          <w:sz w:val="24"/>
          <w:szCs w:val="24"/>
          <w:lang w:eastAsia="fr-FR"/>
        </w:rPr>
        <w:t xml:space="preserve"> </w:t>
      </w:r>
      <w:r w:rsidR="00123E35" w:rsidRPr="00123E35">
        <w:rPr>
          <w:sz w:val="24"/>
          <w:szCs w:val="24"/>
          <w:lang w:eastAsia="fr-FR"/>
        </w:rPr>
        <w:t>global scale, while also being compatible with</w:t>
      </w:r>
      <w:r w:rsidR="00123E35">
        <w:rPr>
          <w:sz w:val="24"/>
          <w:szCs w:val="24"/>
          <w:lang w:eastAsia="fr-FR"/>
        </w:rPr>
        <w:t xml:space="preserve"> </w:t>
      </w:r>
      <w:r w:rsidR="00123E35" w:rsidRPr="00123E35">
        <w:rPr>
          <w:sz w:val="24"/>
          <w:szCs w:val="24"/>
          <w:lang w:eastAsia="fr-FR"/>
        </w:rPr>
        <w:t>already established identity systems. A key task</w:t>
      </w:r>
      <w:r w:rsidR="00123E35">
        <w:rPr>
          <w:sz w:val="24"/>
          <w:szCs w:val="24"/>
          <w:lang w:eastAsia="fr-FR"/>
        </w:rPr>
        <w:t xml:space="preserve"> </w:t>
      </w:r>
      <w:r w:rsidR="00123E35" w:rsidRPr="00123E35">
        <w:rPr>
          <w:sz w:val="24"/>
          <w:szCs w:val="24"/>
          <w:lang w:eastAsia="fr-FR"/>
        </w:rPr>
        <w:t>is to establish authentication between maritime</w:t>
      </w:r>
      <w:r>
        <w:rPr>
          <w:sz w:val="24"/>
          <w:szCs w:val="24"/>
          <w:lang w:eastAsia="fr-FR"/>
        </w:rPr>
        <w:t xml:space="preserve"> </w:t>
      </w:r>
      <w:r w:rsidR="00123E35" w:rsidRPr="00123E35">
        <w:rPr>
          <w:sz w:val="24"/>
          <w:szCs w:val="24"/>
          <w:lang w:eastAsia="fr-FR"/>
        </w:rPr>
        <w:t>users</w:t>
      </w:r>
      <w:r w:rsidR="003E3997">
        <w:rPr>
          <w:sz w:val="24"/>
          <w:szCs w:val="24"/>
          <w:lang w:eastAsia="fr-FR"/>
        </w:rPr>
        <w:t>, especially in the automated usage with digital maritime services</w:t>
      </w:r>
      <w:r w:rsidR="00123E35" w:rsidRPr="00123E35">
        <w:rPr>
          <w:sz w:val="24"/>
          <w:szCs w:val="24"/>
          <w:lang w:eastAsia="fr-FR"/>
        </w:rPr>
        <w:t>.</w:t>
      </w:r>
    </w:p>
    <w:p w14:paraId="67DBA808" w14:textId="54B77BC1" w:rsidR="00C71CF9" w:rsidRPr="00EB51C4" w:rsidRDefault="00C71CF9" w:rsidP="00123E35">
      <w:pPr>
        <w:tabs>
          <w:tab w:val="left" w:pos="-709"/>
        </w:tabs>
        <w:ind w:left="-993" w:right="-813"/>
        <w:jc w:val="both"/>
        <w:rPr>
          <w:sz w:val="24"/>
          <w:szCs w:val="24"/>
          <w:lang w:eastAsia="fr-FR"/>
        </w:rPr>
      </w:pPr>
      <w:r w:rsidRPr="00EB51C4">
        <w:rPr>
          <w:sz w:val="24"/>
          <w:szCs w:val="24"/>
          <w:lang w:eastAsia="fr-FR"/>
        </w:rPr>
        <w:t xml:space="preserve">Maritime Resource Names (MRN) are a concept for naming and identification of maritime entities, originally developed within IALA Committees.  The system is based on the </w:t>
      </w:r>
      <w:proofErr w:type="gramStart"/>
      <w:r w:rsidRPr="00EB51C4">
        <w:rPr>
          <w:sz w:val="24"/>
          <w:szCs w:val="24"/>
          <w:lang w:eastAsia="fr-FR"/>
        </w:rPr>
        <w:t>existing  URN</w:t>
      </w:r>
      <w:proofErr w:type="gramEnd"/>
      <w:r w:rsidRPr="00EB51C4">
        <w:rPr>
          <w:sz w:val="24"/>
          <w:szCs w:val="24"/>
          <w:lang w:eastAsia="fr-FR"/>
        </w:rPr>
        <w:t xml:space="preserve"> concept from the Internet Engineering Task Force (IETF)</w:t>
      </w:r>
      <w:r w:rsidRPr="00EB51C4">
        <w:rPr>
          <w:rStyle w:val="FootnoteReference"/>
          <w:sz w:val="24"/>
          <w:szCs w:val="24"/>
          <w:lang w:eastAsia="fr-FR"/>
        </w:rPr>
        <w:footnoteReference w:id="4"/>
      </w:r>
      <w:r w:rsidRPr="00EB51C4">
        <w:rPr>
          <w:sz w:val="24"/>
          <w:szCs w:val="24"/>
          <w:lang w:eastAsia="fr-FR"/>
        </w:rPr>
        <w:t xml:space="preserve">, and has broad potential for application beyond IALA features.  MRN is included in the S-100 framework documents and applied throughout the S-100 family of products and services. The interconnection between maritime entities (including data) and a MRN is applicable in a wide range of use cases. MRNs could for example be used as a unique Identity representation for SOAs.   </w:t>
      </w:r>
    </w:p>
    <w:p w14:paraId="70CA320A" w14:textId="77777777" w:rsidR="00C71CF9" w:rsidRPr="00EB51C4" w:rsidRDefault="00C71CF9" w:rsidP="00C71CF9">
      <w:pPr>
        <w:tabs>
          <w:tab w:val="left" w:pos="-709"/>
        </w:tabs>
        <w:ind w:left="-993" w:right="-813"/>
        <w:jc w:val="both"/>
        <w:rPr>
          <w:sz w:val="24"/>
          <w:szCs w:val="24"/>
          <w:lang w:eastAsia="fr-FR"/>
        </w:rPr>
      </w:pPr>
      <w:r w:rsidRPr="00EB51C4">
        <w:rPr>
          <w:sz w:val="24"/>
          <w:szCs w:val="24"/>
          <w:lang w:eastAsia="fr-FR"/>
        </w:rPr>
        <w:t xml:space="preserve">On its 65th session, the IALA council adopted the proposal to obtain and manage the ‘MRN’ domain of URN (C65‐11.4.4.1). Furthermore, the IALA ARM committee (in collaboration with the ENAV committee) developed a guideline relating to MRN; G1143, which was adopted by </w:t>
      </w:r>
      <w:r w:rsidRPr="00EB51C4">
        <w:rPr>
          <w:sz w:val="24"/>
          <w:szCs w:val="24"/>
          <w:lang w:eastAsia="fr-FR"/>
        </w:rPr>
        <w:lastRenderedPageBreak/>
        <w:t xml:space="preserve">council meeting #69. The ARM committee is currently revising G1143, and edition 2 is currently underway.  </w:t>
      </w:r>
    </w:p>
    <w:p w14:paraId="17EEA27F" w14:textId="77777777" w:rsidR="00C71CF9" w:rsidRPr="00EB51C4" w:rsidRDefault="00C71CF9" w:rsidP="00C71CF9">
      <w:pPr>
        <w:tabs>
          <w:tab w:val="left" w:pos="-709"/>
        </w:tabs>
        <w:ind w:left="-993" w:right="-813"/>
        <w:jc w:val="both"/>
        <w:rPr>
          <w:sz w:val="24"/>
          <w:szCs w:val="24"/>
          <w:lang w:eastAsia="fr-FR"/>
        </w:rPr>
      </w:pPr>
      <w:r w:rsidRPr="00EB51C4">
        <w:rPr>
          <w:sz w:val="24"/>
          <w:szCs w:val="24"/>
          <w:lang w:eastAsia="fr-FR"/>
        </w:rPr>
        <w:t>For more information, see this footnote</w:t>
      </w:r>
      <w:r w:rsidRPr="00EB51C4">
        <w:rPr>
          <w:rStyle w:val="FootnoteReference"/>
          <w:sz w:val="24"/>
          <w:szCs w:val="24"/>
          <w:lang w:eastAsia="fr-FR"/>
        </w:rPr>
        <w:footnoteReference w:id="5"/>
      </w:r>
      <w:r w:rsidRPr="00EB51C4">
        <w:rPr>
          <w:sz w:val="24"/>
          <w:szCs w:val="24"/>
          <w:lang w:eastAsia="fr-FR"/>
        </w:rPr>
        <w:t>.</w:t>
      </w:r>
    </w:p>
    <w:p w14:paraId="7C51A2C7" w14:textId="242779C7" w:rsidR="00F23861" w:rsidRDefault="00F23861" w:rsidP="00F644E1">
      <w:pPr>
        <w:pStyle w:val="Heading2"/>
      </w:pPr>
      <w:bookmarkStart w:id="38" w:name="_Ref40340969"/>
      <w:bookmarkStart w:id="39" w:name="_Toc49769385"/>
      <w:r>
        <w:t xml:space="preserve">IHO’s S-100 Universal </w:t>
      </w:r>
      <w:r w:rsidR="001E1A4B">
        <w:t xml:space="preserve">Hydrographic </w:t>
      </w:r>
      <w:r>
        <w:t>Data Model</w:t>
      </w:r>
      <w:bookmarkEnd w:id="38"/>
      <w:bookmarkEnd w:id="39"/>
    </w:p>
    <w:p w14:paraId="62DEA839" w14:textId="73FA86F4" w:rsidR="00F23861" w:rsidRDefault="00F23861" w:rsidP="00F23861">
      <w:pPr>
        <w:tabs>
          <w:tab w:val="left" w:pos="-709"/>
        </w:tabs>
        <w:ind w:left="-993" w:right="-813"/>
        <w:jc w:val="both"/>
        <w:rPr>
          <w:lang w:eastAsia="fr-FR"/>
        </w:rPr>
      </w:pPr>
      <w:r w:rsidRPr="00B27F9C">
        <w:rPr>
          <w:lang w:eastAsia="fr-FR"/>
        </w:rPr>
        <w:t>The S-100 Standard is a framework document that is intended for the development of digital products and services for hydrographic, maritime and GIS communities.</w:t>
      </w:r>
      <w:r>
        <w:rPr>
          <w:lang w:eastAsia="fr-FR"/>
        </w:rPr>
        <w:t xml:space="preserve"> </w:t>
      </w:r>
      <w:r w:rsidRPr="00B27F9C">
        <w:rPr>
          <w:lang w:eastAsia="fr-FR"/>
        </w:rPr>
        <w:t xml:space="preserve"> It comprises multi</w:t>
      </w:r>
      <w:r>
        <w:rPr>
          <w:lang w:eastAsia="fr-FR"/>
        </w:rPr>
        <w:t>p</w:t>
      </w:r>
      <w:r w:rsidR="001E1A4B">
        <w:rPr>
          <w:lang w:eastAsia="fr-FR"/>
        </w:rPr>
        <w:t>le parts that are based on ISO</w:t>
      </w:r>
      <w:r>
        <w:rPr>
          <w:lang w:eastAsia="fr-FR"/>
        </w:rPr>
        <w:t xml:space="preserve"> geospatial standards.</w:t>
      </w:r>
    </w:p>
    <w:p w14:paraId="12E87D55" w14:textId="13B0D94D" w:rsidR="00F23861" w:rsidRDefault="00F23861" w:rsidP="00F23861">
      <w:pPr>
        <w:tabs>
          <w:tab w:val="left" w:pos="-709"/>
        </w:tabs>
        <w:ind w:left="-993" w:right="-813"/>
        <w:jc w:val="both"/>
        <w:rPr>
          <w:lang w:eastAsia="fr-FR"/>
        </w:rPr>
      </w:pPr>
      <w:r>
        <w:rPr>
          <w:lang w:eastAsia="fr-FR"/>
        </w:rPr>
        <w:t>The IHO has developed the S-100 Universal Hydrographic Data Model (U</w:t>
      </w:r>
      <w:r w:rsidR="001E1A4B">
        <w:rPr>
          <w:lang w:eastAsia="fr-FR"/>
        </w:rPr>
        <w:t>H</w:t>
      </w:r>
      <w:r>
        <w:rPr>
          <w:lang w:eastAsia="fr-FR"/>
        </w:rPr>
        <w:t xml:space="preserve">DM) to cater for future demands for digital products and services.  </w:t>
      </w:r>
    </w:p>
    <w:p w14:paraId="31EDE482" w14:textId="57EA41F1" w:rsidR="001E1A4B" w:rsidRDefault="00F23861" w:rsidP="00F23861">
      <w:pPr>
        <w:tabs>
          <w:tab w:val="left" w:pos="-709"/>
        </w:tabs>
        <w:ind w:left="-993" w:right="-813"/>
        <w:jc w:val="both"/>
        <w:rPr>
          <w:lang w:eastAsia="fr-FR"/>
        </w:rPr>
      </w:pPr>
      <w:r w:rsidRPr="00D51BBA">
        <w:rPr>
          <w:lang w:eastAsia="fr-FR"/>
        </w:rPr>
        <w:t xml:space="preserve">The S-100 Geospatial Information Registry contains </w:t>
      </w:r>
      <w:r w:rsidR="001E1A4B">
        <w:rPr>
          <w:lang w:eastAsia="fr-FR"/>
        </w:rPr>
        <w:t xml:space="preserve">online databases </w:t>
      </w:r>
      <w:r w:rsidRPr="00D51BBA">
        <w:rPr>
          <w:lang w:eastAsia="fr-FR"/>
        </w:rPr>
        <w:t xml:space="preserve">of concepts, features, </w:t>
      </w:r>
      <w:r w:rsidR="001E1A4B">
        <w:rPr>
          <w:lang w:eastAsia="fr-FR"/>
        </w:rPr>
        <w:t xml:space="preserve">portrayal information, </w:t>
      </w:r>
      <w:r w:rsidRPr="00D51BBA">
        <w:rPr>
          <w:lang w:eastAsia="fr-FR"/>
        </w:rPr>
        <w:t>attributes, metadata and other resources</w:t>
      </w:r>
      <w:r w:rsidR="001E1A4B">
        <w:rPr>
          <w:lang w:eastAsia="fr-FR"/>
        </w:rPr>
        <w:t xml:space="preserve">.  </w:t>
      </w:r>
      <w:r w:rsidR="001E1A4B" w:rsidRPr="001E1A4B">
        <w:rPr>
          <w:lang w:eastAsia="fr-FR"/>
        </w:rPr>
        <w:t>These items of information are relevant to those communities developing S-100 based products and services</w:t>
      </w:r>
      <w:r w:rsidR="001E1A4B">
        <w:rPr>
          <w:lang w:eastAsia="fr-FR"/>
        </w:rPr>
        <w:t>.  A centralis</w:t>
      </w:r>
      <w:r w:rsidR="001E1A4B" w:rsidRPr="001E1A4B">
        <w:rPr>
          <w:lang w:eastAsia="fr-FR"/>
        </w:rPr>
        <w:t>ed r</w:t>
      </w:r>
      <w:r w:rsidR="001E1A4B">
        <w:rPr>
          <w:lang w:eastAsia="fr-FR"/>
        </w:rPr>
        <w:t>egistry also allows for harmonis</w:t>
      </w:r>
      <w:r w:rsidR="001E1A4B" w:rsidRPr="001E1A4B">
        <w:rPr>
          <w:lang w:eastAsia="fr-FR"/>
        </w:rPr>
        <w:t>ation between product specifications within the maritime sector.</w:t>
      </w:r>
    </w:p>
    <w:p w14:paraId="7C85CA4D" w14:textId="48F77ED5" w:rsidR="00F23861" w:rsidRDefault="00F23861" w:rsidP="00F23861">
      <w:pPr>
        <w:pStyle w:val="Heading3"/>
      </w:pPr>
      <w:bookmarkStart w:id="40" w:name="_Toc49769386"/>
      <w:r>
        <w:t xml:space="preserve">S-100 </w:t>
      </w:r>
      <w:r w:rsidR="003A3A16">
        <w:t>Role in</w:t>
      </w:r>
      <w:r>
        <w:t xml:space="preserve"> e-</w:t>
      </w:r>
      <w:r w:rsidR="003A3A16">
        <w:t>N</w:t>
      </w:r>
      <w:r>
        <w:t>avigation</w:t>
      </w:r>
      <w:bookmarkEnd w:id="40"/>
    </w:p>
    <w:p w14:paraId="3E9F6F60" w14:textId="77777777" w:rsidR="00CD22ED" w:rsidRDefault="00CD22ED" w:rsidP="00CD22ED">
      <w:pPr>
        <w:tabs>
          <w:tab w:val="left" w:pos="-709"/>
        </w:tabs>
        <w:ind w:left="-993" w:right="-813"/>
        <w:jc w:val="both"/>
        <w:rPr>
          <w:sz w:val="24"/>
          <w:szCs w:val="24"/>
        </w:rPr>
      </w:pPr>
      <w:r w:rsidRPr="00CD22ED">
        <w:rPr>
          <w:sz w:val="24"/>
          <w:szCs w:val="24"/>
        </w:rPr>
        <w:t xml:space="preserve">IMO is responsible for the overarching e-Navigation concept, which seeks to bring about increased safety and security in commercial shipping through better organisation of data on ships and onshore, and better data exchange and communication between the two.  </w:t>
      </w:r>
    </w:p>
    <w:p w14:paraId="06C20A38" w14:textId="180FBECE" w:rsidR="00CD22ED" w:rsidRPr="00CD22ED" w:rsidRDefault="00CD22ED" w:rsidP="00CD22ED">
      <w:pPr>
        <w:tabs>
          <w:tab w:val="left" w:pos="-709"/>
        </w:tabs>
        <w:ind w:left="-993" w:right="-813"/>
        <w:jc w:val="both"/>
        <w:rPr>
          <w:sz w:val="24"/>
          <w:szCs w:val="24"/>
        </w:rPr>
      </w:pPr>
      <w:r w:rsidRPr="00CD22ED">
        <w:rPr>
          <w:sz w:val="24"/>
          <w:szCs w:val="24"/>
        </w:rPr>
        <w:t xml:space="preserve">IHO had already established a system of standardised methods of codifying, encapsulating, and subsequently transferring and distributing hydrographic and charting data in its S-57 Electronic Navigational Chart standard.  The concept can be applied into the entire e-Navigation concept by ensuring that the underpinning standards are in place from the beginning, through the S-100 family of product specifications and centralized information registry.  The IHO maintains no controlling role, other than for its own standards. The principles are outlined in IHO publication S-99, Operational Procedures for the Organization and Management of the S-100 GI Registry, available at: </w:t>
      </w:r>
      <w:hyperlink r:id="rId14" w:history="1">
        <w:r w:rsidR="006905CE" w:rsidRPr="00321734">
          <w:rPr>
            <w:rStyle w:val="Hyperlink"/>
            <w:sz w:val="24"/>
            <w:szCs w:val="24"/>
          </w:rPr>
          <w:t>www.iho.int</w:t>
        </w:r>
      </w:hyperlink>
      <w:r w:rsidR="006905CE">
        <w:rPr>
          <w:sz w:val="24"/>
          <w:szCs w:val="24"/>
        </w:rPr>
        <w:t>. It is planned to introduce finalized S-100 products in the next years, initially with the simultaneous usage of S-57 products. Later, a complete transition to S-101 and other S-100 products is planned (</w:t>
      </w:r>
      <w:r w:rsidR="006905CE">
        <w:t>NCSR7/22/x)</w:t>
      </w:r>
      <w:r w:rsidR="006905CE">
        <w:rPr>
          <w:sz w:val="24"/>
          <w:szCs w:val="24"/>
        </w:rPr>
        <w:t>.</w:t>
      </w:r>
    </w:p>
    <w:p w14:paraId="292B176B" w14:textId="77777777" w:rsidR="00F23861" w:rsidRDefault="00F23861" w:rsidP="00F23861">
      <w:pPr>
        <w:pStyle w:val="Heading3"/>
      </w:pPr>
      <w:bookmarkStart w:id="41" w:name="_Toc49769387"/>
      <w:r>
        <w:t>S-100 Dependent Product Specifications</w:t>
      </w:r>
      <w:bookmarkEnd w:id="41"/>
    </w:p>
    <w:p w14:paraId="752E3E9B" w14:textId="77777777" w:rsidR="00F23861" w:rsidRDefault="00F23861" w:rsidP="00F23861">
      <w:pPr>
        <w:tabs>
          <w:tab w:val="left" w:pos="-709"/>
        </w:tabs>
        <w:ind w:left="-993" w:right="-813"/>
        <w:jc w:val="both"/>
        <w:rPr>
          <w:lang w:eastAsia="fr-FR"/>
        </w:rPr>
      </w:pPr>
      <w:r>
        <w:rPr>
          <w:lang w:eastAsia="fr-FR"/>
        </w:rPr>
        <w:t>In order to manage the development of S-100 based products; and with a view to minimizing duplication and encouraging conformity, the IHO Hydrographic Services and Standards Committee (HSSC) allocates S-XXX numbers to be used for the development of S-100 dependent products.  The following Product Specification numbers have been allocated by the HSSC.</w:t>
      </w:r>
    </w:p>
    <w:p w14:paraId="0A24BF3E" w14:textId="77777777" w:rsidR="00F23861" w:rsidRPr="00B27F9C" w:rsidRDefault="00F23861" w:rsidP="00F23861">
      <w:pPr>
        <w:tabs>
          <w:tab w:val="left" w:pos="-709"/>
        </w:tabs>
        <w:ind w:left="-993" w:right="-813"/>
        <w:jc w:val="both"/>
        <w:rPr>
          <w:b/>
          <w:lang w:eastAsia="fr-FR"/>
        </w:rPr>
      </w:pPr>
      <w:r w:rsidRPr="00B27F9C">
        <w:rPr>
          <w:b/>
          <w:lang w:eastAsia="fr-FR"/>
        </w:rPr>
        <w:t>International Hydrographic Organization (IHO) (S-101 to S-199)</w:t>
      </w:r>
    </w:p>
    <w:p w14:paraId="3EC9559C" w14:textId="77777777" w:rsidR="00F23861" w:rsidRDefault="00F23861" w:rsidP="00F23861">
      <w:pPr>
        <w:tabs>
          <w:tab w:val="left" w:pos="-709"/>
        </w:tabs>
        <w:ind w:left="-993" w:right="-813"/>
        <w:jc w:val="both"/>
        <w:rPr>
          <w:lang w:eastAsia="fr-FR"/>
        </w:rPr>
      </w:pPr>
      <w:r>
        <w:rPr>
          <w:lang w:eastAsia="fr-FR"/>
        </w:rPr>
        <w:t xml:space="preserve">Some examples are </w:t>
      </w:r>
    </w:p>
    <w:p w14:paraId="4CE62254" w14:textId="77777777" w:rsidR="00F23861" w:rsidRDefault="00F23861" w:rsidP="00F23861">
      <w:pPr>
        <w:pStyle w:val="ListParagraph"/>
        <w:numPr>
          <w:ilvl w:val="0"/>
          <w:numId w:val="38"/>
        </w:numPr>
        <w:tabs>
          <w:tab w:val="left" w:pos="-709"/>
        </w:tabs>
        <w:ind w:right="-813"/>
        <w:jc w:val="both"/>
        <w:rPr>
          <w:lang w:eastAsia="fr-FR"/>
        </w:rPr>
      </w:pPr>
      <w:r>
        <w:rPr>
          <w:lang w:eastAsia="fr-FR"/>
        </w:rPr>
        <w:t>S-101 Electronic Navigational Chart (ENC)</w:t>
      </w:r>
    </w:p>
    <w:p w14:paraId="33BFD67E" w14:textId="77777777" w:rsidR="00F23861" w:rsidRDefault="00F23861" w:rsidP="00F23861">
      <w:pPr>
        <w:pStyle w:val="ListParagraph"/>
        <w:numPr>
          <w:ilvl w:val="0"/>
          <w:numId w:val="38"/>
        </w:numPr>
        <w:tabs>
          <w:tab w:val="left" w:pos="-709"/>
        </w:tabs>
        <w:ind w:right="-813"/>
        <w:jc w:val="both"/>
        <w:rPr>
          <w:lang w:eastAsia="fr-FR"/>
        </w:rPr>
      </w:pPr>
      <w:r>
        <w:rPr>
          <w:lang w:eastAsia="fr-FR"/>
        </w:rPr>
        <w:t>S-102 Bathymetric Surface</w:t>
      </w:r>
    </w:p>
    <w:p w14:paraId="619481C7" w14:textId="77777777" w:rsidR="00F23861" w:rsidRDefault="00F23861" w:rsidP="00F23861">
      <w:pPr>
        <w:pStyle w:val="ListParagraph"/>
        <w:numPr>
          <w:ilvl w:val="0"/>
          <w:numId w:val="38"/>
        </w:numPr>
        <w:tabs>
          <w:tab w:val="left" w:pos="-709"/>
        </w:tabs>
        <w:ind w:right="-813"/>
        <w:jc w:val="both"/>
        <w:rPr>
          <w:lang w:eastAsia="fr-FR"/>
        </w:rPr>
      </w:pPr>
      <w:r>
        <w:rPr>
          <w:lang w:eastAsia="fr-FR"/>
        </w:rPr>
        <w:t>S-103 Sub-surface Navigation</w:t>
      </w:r>
    </w:p>
    <w:p w14:paraId="19439F9D" w14:textId="77777777" w:rsidR="00F23861" w:rsidRDefault="00F23861" w:rsidP="00F23861">
      <w:pPr>
        <w:pStyle w:val="ListParagraph"/>
        <w:numPr>
          <w:ilvl w:val="0"/>
          <w:numId w:val="38"/>
        </w:numPr>
        <w:tabs>
          <w:tab w:val="left" w:pos="-709"/>
        </w:tabs>
        <w:ind w:right="-813"/>
        <w:jc w:val="both"/>
        <w:rPr>
          <w:lang w:eastAsia="fr-FR"/>
        </w:rPr>
      </w:pPr>
      <w:r>
        <w:rPr>
          <w:lang w:eastAsia="fr-FR"/>
        </w:rPr>
        <w:t>S-104 Water Level Information for Surface Navigation</w:t>
      </w:r>
    </w:p>
    <w:p w14:paraId="524F083A" w14:textId="77777777" w:rsidR="00F23861" w:rsidRDefault="00F23861" w:rsidP="00F23861">
      <w:pPr>
        <w:pStyle w:val="ListParagraph"/>
        <w:numPr>
          <w:ilvl w:val="0"/>
          <w:numId w:val="38"/>
        </w:numPr>
        <w:tabs>
          <w:tab w:val="left" w:pos="-709"/>
        </w:tabs>
        <w:ind w:right="-813"/>
        <w:jc w:val="both"/>
        <w:rPr>
          <w:lang w:eastAsia="fr-FR"/>
        </w:rPr>
      </w:pPr>
      <w:r>
        <w:rPr>
          <w:lang w:eastAsia="fr-FR"/>
        </w:rPr>
        <w:lastRenderedPageBreak/>
        <w:t>S-111 Surface Currents</w:t>
      </w:r>
    </w:p>
    <w:p w14:paraId="3CFB69C5" w14:textId="77777777" w:rsidR="00F23861" w:rsidRDefault="00F23861" w:rsidP="00F23861">
      <w:pPr>
        <w:pStyle w:val="ListParagraph"/>
        <w:numPr>
          <w:ilvl w:val="0"/>
          <w:numId w:val="38"/>
        </w:numPr>
        <w:tabs>
          <w:tab w:val="left" w:pos="-709"/>
        </w:tabs>
        <w:ind w:right="-813"/>
        <w:jc w:val="both"/>
        <w:rPr>
          <w:lang w:eastAsia="fr-FR"/>
        </w:rPr>
      </w:pPr>
      <w:r>
        <w:rPr>
          <w:lang w:eastAsia="fr-FR"/>
        </w:rPr>
        <w:t>S-112 Open - (See Decision HSSC9/38)</w:t>
      </w:r>
    </w:p>
    <w:p w14:paraId="14157619" w14:textId="6DB37614" w:rsidR="00F23861" w:rsidRDefault="00F23861" w:rsidP="00F23861">
      <w:pPr>
        <w:pStyle w:val="ListParagraph"/>
        <w:numPr>
          <w:ilvl w:val="0"/>
          <w:numId w:val="38"/>
        </w:numPr>
        <w:tabs>
          <w:tab w:val="left" w:pos="-709"/>
        </w:tabs>
        <w:ind w:right="-813"/>
        <w:jc w:val="both"/>
        <w:rPr>
          <w:lang w:eastAsia="fr-FR"/>
        </w:rPr>
      </w:pPr>
      <w:r>
        <w:rPr>
          <w:lang w:eastAsia="fr-FR"/>
        </w:rPr>
        <w:t>S-121 Maritime Limits and Boundaries</w:t>
      </w:r>
    </w:p>
    <w:p w14:paraId="18C5D381" w14:textId="3BE255D4" w:rsidR="00E66397" w:rsidRDefault="00E66397" w:rsidP="00F23861">
      <w:pPr>
        <w:pStyle w:val="ListParagraph"/>
        <w:numPr>
          <w:ilvl w:val="0"/>
          <w:numId w:val="38"/>
        </w:numPr>
        <w:tabs>
          <w:tab w:val="left" w:pos="-709"/>
        </w:tabs>
        <w:ind w:right="-813"/>
        <w:jc w:val="both"/>
        <w:rPr>
          <w:lang w:eastAsia="fr-FR"/>
        </w:rPr>
      </w:pPr>
      <w:r>
        <w:rPr>
          <w:lang w:eastAsia="fr-FR"/>
        </w:rPr>
        <w:t>S-124 Navigational Warnings (MSI)</w:t>
      </w:r>
    </w:p>
    <w:p w14:paraId="16605428" w14:textId="71DF62EA" w:rsidR="00F23861" w:rsidRDefault="00F23861" w:rsidP="00F23861">
      <w:pPr>
        <w:tabs>
          <w:tab w:val="left" w:pos="-709"/>
        </w:tabs>
        <w:ind w:left="-993" w:right="-813"/>
        <w:jc w:val="both"/>
        <w:rPr>
          <w:b/>
          <w:lang w:eastAsia="fr-FR"/>
        </w:rPr>
      </w:pPr>
      <w:r w:rsidRPr="00B27F9C">
        <w:rPr>
          <w:b/>
          <w:lang w:eastAsia="fr-FR"/>
        </w:rPr>
        <w:t>International Associat</w:t>
      </w:r>
      <w:r>
        <w:rPr>
          <w:b/>
          <w:lang w:eastAsia="fr-FR"/>
        </w:rPr>
        <w:t xml:space="preserve">ion of Marine Aids to Navigation and </w:t>
      </w:r>
      <w:r w:rsidRPr="00B27F9C">
        <w:rPr>
          <w:b/>
          <w:lang w:eastAsia="fr-FR"/>
        </w:rPr>
        <w:t>Light</w:t>
      </w:r>
      <w:r>
        <w:rPr>
          <w:b/>
          <w:lang w:eastAsia="fr-FR"/>
        </w:rPr>
        <w:t>house</w:t>
      </w:r>
      <w:r w:rsidRPr="00B27F9C">
        <w:rPr>
          <w:b/>
          <w:lang w:eastAsia="fr-FR"/>
        </w:rPr>
        <w:t xml:space="preserve"> Authorities (IALA) (S-201 to S-299)</w:t>
      </w:r>
    </w:p>
    <w:p w14:paraId="21E29017" w14:textId="5C0CFCDD" w:rsidR="00CD22ED" w:rsidRPr="00CD22ED" w:rsidRDefault="00CD22ED" w:rsidP="00F23861">
      <w:pPr>
        <w:tabs>
          <w:tab w:val="left" w:pos="-709"/>
        </w:tabs>
        <w:ind w:left="-993" w:right="-813"/>
        <w:jc w:val="both"/>
        <w:rPr>
          <w:lang w:eastAsia="fr-FR"/>
        </w:rPr>
      </w:pPr>
      <w:r w:rsidRPr="00CD22ED">
        <w:rPr>
          <w:lang w:eastAsia="fr-FR"/>
        </w:rPr>
        <w:t>Some examples are</w:t>
      </w:r>
    </w:p>
    <w:p w14:paraId="0889496B" w14:textId="77777777" w:rsidR="00F23861" w:rsidRDefault="00F23861" w:rsidP="00F23861">
      <w:pPr>
        <w:pStyle w:val="ListParagraph"/>
        <w:numPr>
          <w:ilvl w:val="0"/>
          <w:numId w:val="39"/>
        </w:numPr>
        <w:tabs>
          <w:tab w:val="left" w:pos="-709"/>
        </w:tabs>
        <w:ind w:right="-813"/>
        <w:jc w:val="both"/>
        <w:rPr>
          <w:lang w:eastAsia="fr-FR"/>
        </w:rPr>
      </w:pPr>
      <w:r>
        <w:rPr>
          <w:lang w:eastAsia="fr-FR"/>
        </w:rPr>
        <w:t>S-201 Aids to Navigation Information</w:t>
      </w:r>
    </w:p>
    <w:p w14:paraId="15D23AE8" w14:textId="77777777" w:rsidR="00F23861" w:rsidRDefault="00F23861" w:rsidP="00F23861">
      <w:pPr>
        <w:pStyle w:val="ListParagraph"/>
        <w:numPr>
          <w:ilvl w:val="0"/>
          <w:numId w:val="39"/>
        </w:numPr>
        <w:tabs>
          <w:tab w:val="left" w:pos="-709"/>
        </w:tabs>
        <w:ind w:right="-813"/>
        <w:jc w:val="both"/>
        <w:rPr>
          <w:lang w:eastAsia="fr-FR"/>
        </w:rPr>
      </w:pPr>
      <w:r>
        <w:rPr>
          <w:lang w:eastAsia="fr-FR"/>
        </w:rPr>
        <w:t>S-210 Inter-VTS Exchange Format</w:t>
      </w:r>
    </w:p>
    <w:p w14:paraId="3D2A9020" w14:textId="77777777" w:rsidR="00F23861" w:rsidRDefault="00F23861" w:rsidP="00F23861">
      <w:pPr>
        <w:pStyle w:val="ListParagraph"/>
        <w:numPr>
          <w:ilvl w:val="0"/>
          <w:numId w:val="39"/>
        </w:numPr>
        <w:tabs>
          <w:tab w:val="left" w:pos="-709"/>
        </w:tabs>
        <w:ind w:right="-813"/>
        <w:jc w:val="both"/>
        <w:rPr>
          <w:lang w:eastAsia="fr-FR"/>
        </w:rPr>
      </w:pPr>
      <w:r>
        <w:rPr>
          <w:lang w:eastAsia="fr-FR"/>
        </w:rPr>
        <w:t>S-211 Port Call Message Format</w:t>
      </w:r>
    </w:p>
    <w:p w14:paraId="24E7FE28" w14:textId="77777777" w:rsidR="00F23861" w:rsidRDefault="00F23861" w:rsidP="00F23861">
      <w:pPr>
        <w:pStyle w:val="ListParagraph"/>
        <w:numPr>
          <w:ilvl w:val="0"/>
          <w:numId w:val="39"/>
        </w:numPr>
        <w:tabs>
          <w:tab w:val="left" w:pos="-709"/>
        </w:tabs>
        <w:ind w:right="-813"/>
        <w:jc w:val="both"/>
        <w:rPr>
          <w:lang w:eastAsia="fr-FR"/>
        </w:rPr>
      </w:pPr>
      <w:r>
        <w:rPr>
          <w:lang w:eastAsia="fr-FR"/>
        </w:rPr>
        <w:t>S-230 Application Specific Messages</w:t>
      </w:r>
    </w:p>
    <w:p w14:paraId="730E18E6" w14:textId="77777777" w:rsidR="00F23861" w:rsidRDefault="00F23861" w:rsidP="00F23861">
      <w:pPr>
        <w:pStyle w:val="ListParagraph"/>
        <w:numPr>
          <w:ilvl w:val="0"/>
          <w:numId w:val="39"/>
        </w:numPr>
        <w:tabs>
          <w:tab w:val="left" w:pos="-709"/>
        </w:tabs>
        <w:ind w:right="-813"/>
        <w:jc w:val="both"/>
        <w:rPr>
          <w:lang w:eastAsia="fr-FR"/>
        </w:rPr>
      </w:pPr>
      <w:r>
        <w:rPr>
          <w:lang w:eastAsia="fr-FR"/>
        </w:rPr>
        <w:t>S-240 DGNSS Station Almanac</w:t>
      </w:r>
    </w:p>
    <w:p w14:paraId="7EDE1D9F" w14:textId="77777777" w:rsidR="00F23861" w:rsidRDefault="00F23861" w:rsidP="00F23861">
      <w:pPr>
        <w:pStyle w:val="ListParagraph"/>
        <w:numPr>
          <w:ilvl w:val="0"/>
          <w:numId w:val="39"/>
        </w:numPr>
        <w:tabs>
          <w:tab w:val="left" w:pos="-709"/>
        </w:tabs>
        <w:ind w:right="-813"/>
        <w:jc w:val="both"/>
        <w:rPr>
          <w:lang w:eastAsia="fr-FR"/>
        </w:rPr>
      </w:pPr>
      <w:r>
        <w:rPr>
          <w:lang w:eastAsia="fr-FR"/>
        </w:rPr>
        <w:t>S-245 eLoran ASF Data</w:t>
      </w:r>
    </w:p>
    <w:p w14:paraId="2A235686" w14:textId="77777777" w:rsidR="00F23861" w:rsidRDefault="00F23861" w:rsidP="00F23861">
      <w:pPr>
        <w:pStyle w:val="ListParagraph"/>
        <w:numPr>
          <w:ilvl w:val="0"/>
          <w:numId w:val="39"/>
        </w:numPr>
        <w:tabs>
          <w:tab w:val="left" w:pos="-709"/>
        </w:tabs>
        <w:ind w:right="-813"/>
        <w:jc w:val="both"/>
        <w:rPr>
          <w:lang w:eastAsia="fr-FR"/>
        </w:rPr>
      </w:pPr>
      <w:r>
        <w:rPr>
          <w:lang w:eastAsia="fr-FR"/>
        </w:rPr>
        <w:t>S-246 eLoran Station Almanac</w:t>
      </w:r>
    </w:p>
    <w:p w14:paraId="28BB0C9A" w14:textId="77777777" w:rsidR="00F23861" w:rsidRDefault="00F23861" w:rsidP="00F23861">
      <w:pPr>
        <w:pStyle w:val="ListParagraph"/>
        <w:numPr>
          <w:ilvl w:val="0"/>
          <w:numId w:val="39"/>
        </w:numPr>
        <w:tabs>
          <w:tab w:val="left" w:pos="-709"/>
        </w:tabs>
        <w:ind w:right="-813"/>
        <w:jc w:val="both"/>
        <w:rPr>
          <w:lang w:eastAsia="fr-FR"/>
        </w:rPr>
      </w:pPr>
      <w:r>
        <w:rPr>
          <w:lang w:eastAsia="fr-FR"/>
        </w:rPr>
        <w:t>S-247 Differential eLoran Reference Station Almanac</w:t>
      </w:r>
    </w:p>
    <w:p w14:paraId="2ADF3315" w14:textId="77777777" w:rsidR="00F23861" w:rsidRDefault="00F23861" w:rsidP="00F23861">
      <w:pPr>
        <w:pStyle w:val="ListParagraph"/>
        <w:numPr>
          <w:ilvl w:val="0"/>
          <w:numId w:val="39"/>
        </w:numPr>
        <w:tabs>
          <w:tab w:val="left" w:pos="-709"/>
        </w:tabs>
        <w:ind w:right="-813"/>
        <w:jc w:val="both"/>
        <w:rPr>
          <w:lang w:eastAsia="fr-FR"/>
        </w:rPr>
      </w:pPr>
      <w:r>
        <w:rPr>
          <w:lang w:eastAsia="fr-FR"/>
        </w:rPr>
        <w:t>S-2xx Port Collaborative Decision Making (</w:t>
      </w:r>
      <w:proofErr w:type="spellStart"/>
      <w:r>
        <w:rPr>
          <w:lang w:eastAsia="fr-FR"/>
        </w:rPr>
        <w:t>PortCDM</w:t>
      </w:r>
      <w:proofErr w:type="spellEnd"/>
      <w:r>
        <w:rPr>
          <w:lang w:eastAsia="fr-FR"/>
        </w:rPr>
        <w:t>)</w:t>
      </w:r>
    </w:p>
    <w:p w14:paraId="4FB77CE0" w14:textId="76C381F7" w:rsidR="00F23861" w:rsidRPr="00B27F9C" w:rsidRDefault="00F23861" w:rsidP="00F23861">
      <w:pPr>
        <w:tabs>
          <w:tab w:val="left" w:pos="-709"/>
        </w:tabs>
        <w:ind w:left="-993" w:right="-813"/>
        <w:jc w:val="both"/>
        <w:rPr>
          <w:b/>
          <w:lang w:eastAsia="fr-FR"/>
        </w:rPr>
      </w:pPr>
      <w:r w:rsidRPr="00B27F9C">
        <w:rPr>
          <w:b/>
          <w:lang w:eastAsia="fr-FR"/>
        </w:rPr>
        <w:t>Joint Technical Commission for Oceanography and Marine Meteorology (WMO/IOC JCOMM) (S-411 to S</w:t>
      </w:r>
      <w:r>
        <w:rPr>
          <w:b/>
          <w:lang w:eastAsia="fr-FR"/>
        </w:rPr>
        <w:t>-</w:t>
      </w:r>
      <w:r w:rsidR="00CD22ED">
        <w:rPr>
          <w:b/>
          <w:lang w:eastAsia="fr-FR"/>
        </w:rPr>
        <w:t>414)</w:t>
      </w:r>
    </w:p>
    <w:p w14:paraId="4D3E8BD2" w14:textId="77777777" w:rsidR="00F23861" w:rsidRDefault="00F23861" w:rsidP="00F23861">
      <w:pPr>
        <w:pStyle w:val="ListParagraph"/>
        <w:numPr>
          <w:ilvl w:val="0"/>
          <w:numId w:val="39"/>
        </w:numPr>
        <w:tabs>
          <w:tab w:val="left" w:pos="-709"/>
        </w:tabs>
        <w:ind w:right="-813"/>
        <w:jc w:val="both"/>
        <w:rPr>
          <w:lang w:eastAsia="fr-FR"/>
        </w:rPr>
      </w:pPr>
      <w:r>
        <w:rPr>
          <w:lang w:eastAsia="fr-FR"/>
        </w:rPr>
        <w:t>S-411 JCOMM Ice Information</w:t>
      </w:r>
    </w:p>
    <w:p w14:paraId="7386C716" w14:textId="77777777" w:rsidR="00F23861" w:rsidRDefault="00F23861" w:rsidP="00F23861">
      <w:pPr>
        <w:pStyle w:val="ListParagraph"/>
        <w:numPr>
          <w:ilvl w:val="0"/>
          <w:numId w:val="39"/>
        </w:numPr>
        <w:tabs>
          <w:tab w:val="left" w:pos="-709"/>
        </w:tabs>
        <w:ind w:right="-813"/>
        <w:jc w:val="both"/>
        <w:rPr>
          <w:lang w:eastAsia="fr-FR"/>
        </w:rPr>
      </w:pPr>
      <w:r>
        <w:rPr>
          <w:lang w:eastAsia="fr-FR"/>
        </w:rPr>
        <w:t>S-412 JCOMM Weather Overlay</w:t>
      </w:r>
    </w:p>
    <w:p w14:paraId="149081FE" w14:textId="77777777" w:rsidR="00F23861" w:rsidRDefault="00F23861" w:rsidP="00F23861">
      <w:pPr>
        <w:pStyle w:val="ListParagraph"/>
        <w:numPr>
          <w:ilvl w:val="0"/>
          <w:numId w:val="39"/>
        </w:numPr>
        <w:tabs>
          <w:tab w:val="left" w:pos="-709"/>
        </w:tabs>
        <w:ind w:right="-813"/>
        <w:jc w:val="both"/>
        <w:rPr>
          <w:lang w:eastAsia="fr-FR"/>
        </w:rPr>
      </w:pPr>
      <w:r>
        <w:rPr>
          <w:lang w:eastAsia="fr-FR"/>
        </w:rPr>
        <w:t>S-413 Weather and Wave Conditions</w:t>
      </w:r>
    </w:p>
    <w:p w14:paraId="06D7AF70" w14:textId="2BAE8D08" w:rsidR="00F23861" w:rsidRDefault="00F23861" w:rsidP="00F23861">
      <w:pPr>
        <w:pStyle w:val="ListParagraph"/>
        <w:numPr>
          <w:ilvl w:val="0"/>
          <w:numId w:val="39"/>
        </w:numPr>
        <w:tabs>
          <w:tab w:val="left" w:pos="-709"/>
        </w:tabs>
        <w:ind w:right="-813"/>
        <w:jc w:val="both"/>
        <w:rPr>
          <w:lang w:eastAsia="fr-FR"/>
        </w:rPr>
      </w:pPr>
      <w:r>
        <w:rPr>
          <w:lang w:eastAsia="fr-FR"/>
        </w:rPr>
        <w:t>S-414 Weather and Wave Observations</w:t>
      </w:r>
    </w:p>
    <w:p w14:paraId="1B721E14" w14:textId="77777777" w:rsidR="00F23861" w:rsidRDefault="00F23861" w:rsidP="00F23861">
      <w:pPr>
        <w:pStyle w:val="Heading3"/>
      </w:pPr>
      <w:bookmarkStart w:id="42" w:name="_Toc49769388"/>
      <w:r>
        <w:t>IALA and S-100 development</w:t>
      </w:r>
      <w:bookmarkEnd w:id="42"/>
      <w:r>
        <w:t xml:space="preserve"> </w:t>
      </w:r>
    </w:p>
    <w:p w14:paraId="03F89633" w14:textId="0776129E" w:rsidR="00F23861" w:rsidRDefault="00AA0076" w:rsidP="00F23861">
      <w:pPr>
        <w:tabs>
          <w:tab w:val="left" w:pos="-709"/>
        </w:tabs>
        <w:ind w:left="-993" w:right="-813"/>
        <w:jc w:val="both"/>
        <w:rPr>
          <w:lang w:eastAsia="fr-FR"/>
        </w:rPr>
      </w:pPr>
      <w:r w:rsidRPr="00AA0076">
        <w:rPr>
          <w:lang w:eastAsia="fr-FR"/>
        </w:rPr>
        <w:t xml:space="preserve">The current (as on 1 Jan 2021) edition of S-100 is Edition 4.0.0.  In that there is a section for online data Exchange.  </w:t>
      </w:r>
      <w:r w:rsidR="00F23861" w:rsidRPr="00AA0076">
        <w:rPr>
          <w:lang w:eastAsia="fr-FR"/>
        </w:rPr>
        <w:t xml:space="preserve">IHO is progressing a refinement of S-100, which aims to include the concept of on-line communications. </w:t>
      </w:r>
      <w:r w:rsidRPr="00AA0076">
        <w:rPr>
          <w:lang w:eastAsia="fr-FR"/>
        </w:rPr>
        <w:t xml:space="preserve"> </w:t>
      </w:r>
      <w:r w:rsidR="00F23861" w:rsidRPr="00AA0076">
        <w:rPr>
          <w:lang w:eastAsia="fr-FR"/>
        </w:rPr>
        <w:t>Teething issues raised during the testing of a first proposal (from IALA) were dealt with.</w:t>
      </w:r>
      <w:r w:rsidR="00F23861" w:rsidRPr="00DC1797">
        <w:rPr>
          <w:lang w:eastAsia="fr-FR"/>
        </w:rPr>
        <w:t xml:space="preserve"> </w:t>
      </w:r>
      <w:r>
        <w:rPr>
          <w:lang w:eastAsia="fr-FR"/>
        </w:rPr>
        <w:t xml:space="preserve"> </w:t>
      </w:r>
    </w:p>
    <w:p w14:paraId="28C71B4B" w14:textId="77777777" w:rsidR="00AA0076" w:rsidRPr="00DA1844" w:rsidRDefault="00AA0076" w:rsidP="00AA0076">
      <w:pPr>
        <w:tabs>
          <w:tab w:val="left" w:pos="-709"/>
        </w:tabs>
        <w:ind w:left="-993" w:right="-813"/>
        <w:jc w:val="both"/>
        <w:rPr>
          <w:lang w:eastAsia="fr-FR"/>
        </w:rPr>
      </w:pPr>
      <w:r>
        <w:rPr>
          <w:lang w:eastAsia="fr-FR"/>
        </w:rPr>
        <w:t xml:space="preserve">As S-100 will be an increasingly used framework for the exchange of maritime information, ways for the secure, reliable, and efficient exchange of S-100 data must be taken into consideration. </w:t>
      </w:r>
      <w:r w:rsidRPr="005A5A0C">
        <w:rPr>
          <w:lang w:eastAsia="fr-FR"/>
        </w:rPr>
        <w:t>The standardisation of a common Web Service interface</w:t>
      </w:r>
      <w:r>
        <w:rPr>
          <w:lang w:eastAsia="fr-FR"/>
        </w:rPr>
        <w:t xml:space="preserve"> (based on IP-Technology)</w:t>
      </w:r>
      <w:r w:rsidRPr="005A5A0C">
        <w:rPr>
          <w:lang w:eastAsia="fr-FR"/>
        </w:rPr>
        <w:t xml:space="preserve"> for exchange of S-100 based products will enable wider technical interoperability where the same service interface can be used for exchanging information regardless of operational use, i.e. common for several Maritime Services.</w:t>
      </w:r>
      <w:r>
        <w:rPr>
          <w:lang w:eastAsia="fr-FR"/>
        </w:rPr>
        <w:t xml:space="preserve"> Therefore, the IALA is working on a guideline for S-100 based Web Services (G-XXX: </w:t>
      </w:r>
      <w:r w:rsidRPr="00F66EA1">
        <w:rPr>
          <w:lang w:eastAsia="fr-FR"/>
        </w:rPr>
        <w:t>G</w:t>
      </w:r>
      <w:r>
        <w:rPr>
          <w:lang w:eastAsia="fr-FR"/>
        </w:rPr>
        <w:t>uideline</w:t>
      </w:r>
      <w:r w:rsidRPr="00F66EA1">
        <w:rPr>
          <w:lang w:eastAsia="fr-FR"/>
        </w:rPr>
        <w:t xml:space="preserve"> </w:t>
      </w:r>
      <w:r>
        <w:rPr>
          <w:lang w:eastAsia="fr-FR"/>
        </w:rPr>
        <w:t>on</w:t>
      </w:r>
      <w:r w:rsidRPr="00F66EA1">
        <w:rPr>
          <w:lang w:eastAsia="fr-FR"/>
        </w:rPr>
        <w:t xml:space="preserve"> W</w:t>
      </w:r>
      <w:r>
        <w:rPr>
          <w:lang w:eastAsia="fr-FR"/>
        </w:rPr>
        <w:t>eb</w:t>
      </w:r>
      <w:r w:rsidRPr="00F66EA1">
        <w:rPr>
          <w:lang w:eastAsia="fr-FR"/>
        </w:rPr>
        <w:t xml:space="preserve"> S</w:t>
      </w:r>
      <w:r>
        <w:rPr>
          <w:lang w:eastAsia="fr-FR"/>
        </w:rPr>
        <w:t>ervice</w:t>
      </w:r>
      <w:r w:rsidRPr="00F66EA1">
        <w:rPr>
          <w:lang w:eastAsia="fr-FR"/>
        </w:rPr>
        <w:t xml:space="preserve"> B</w:t>
      </w:r>
      <w:r>
        <w:rPr>
          <w:lang w:eastAsia="fr-FR"/>
        </w:rPr>
        <w:t>ased</w:t>
      </w:r>
      <w:r w:rsidRPr="00F66EA1">
        <w:rPr>
          <w:lang w:eastAsia="fr-FR"/>
        </w:rPr>
        <w:t xml:space="preserve"> S-100 D</w:t>
      </w:r>
      <w:r>
        <w:rPr>
          <w:lang w:eastAsia="fr-FR"/>
        </w:rPr>
        <w:t>ata</w:t>
      </w:r>
      <w:r w:rsidRPr="00F66EA1">
        <w:rPr>
          <w:lang w:eastAsia="fr-FR"/>
        </w:rPr>
        <w:t xml:space="preserve"> E</w:t>
      </w:r>
      <w:r>
        <w:rPr>
          <w:lang w:eastAsia="fr-FR"/>
        </w:rPr>
        <w:t xml:space="preserve">xchange). A general introduction to the topic and an overview of existing standardization and guidance documents is given. </w:t>
      </w:r>
    </w:p>
    <w:p w14:paraId="2D7937B7" w14:textId="3A732836" w:rsidR="00AA0076" w:rsidRDefault="00AA0076" w:rsidP="00AA0076">
      <w:pPr>
        <w:tabs>
          <w:tab w:val="left" w:pos="-709"/>
        </w:tabs>
        <w:ind w:left="-993" w:right="-813"/>
        <w:jc w:val="both"/>
        <w:rPr>
          <w:lang w:eastAsia="fr-FR"/>
        </w:rPr>
      </w:pPr>
      <w:bookmarkStart w:id="43" w:name="_GoBack"/>
      <w:bookmarkEnd w:id="43"/>
      <w:r w:rsidRPr="00AA0076">
        <w:rPr>
          <w:highlight w:val="lightGray"/>
          <w:lang w:eastAsia="fr-FR"/>
        </w:rPr>
        <w:t>For the development of the S-2XX Standards, maybe someone from ARM</w:t>
      </w:r>
      <w:r>
        <w:rPr>
          <w:highlight w:val="lightGray"/>
          <w:lang w:eastAsia="fr-FR"/>
        </w:rPr>
        <w:t>(?)</w:t>
      </w:r>
      <w:r w:rsidRPr="00AA0076">
        <w:rPr>
          <w:highlight w:val="lightGray"/>
          <w:lang w:eastAsia="fr-FR"/>
        </w:rPr>
        <w:t xml:space="preserve"> could contribute.</w:t>
      </w:r>
      <w:r>
        <w:rPr>
          <w:lang w:eastAsia="fr-FR"/>
        </w:rPr>
        <w:t xml:space="preserve"> </w:t>
      </w:r>
    </w:p>
    <w:p w14:paraId="07FBA412" w14:textId="6BB15BA4" w:rsidR="00C43745" w:rsidRDefault="00C43745" w:rsidP="00F23861">
      <w:pPr>
        <w:tabs>
          <w:tab w:val="left" w:pos="-709"/>
        </w:tabs>
        <w:ind w:left="-993" w:right="-813"/>
        <w:jc w:val="both"/>
        <w:rPr>
          <w:i/>
          <w:lang w:eastAsia="fr-FR"/>
        </w:rPr>
      </w:pPr>
      <w:r w:rsidRPr="00C43745">
        <w:rPr>
          <w:i/>
          <w:highlight w:val="yellow"/>
          <w:lang w:eastAsia="fr-FR"/>
        </w:rPr>
        <w:t>Maybe we can say something about the Product Specifications IALA is currently developing, and the dependencies between IALA and IHO.  If necessary, we could also illustrate the collaboration between IALA and IHO in various committees.  We could also be general, if the specifics aren’t needed (like not using references to the ENAV committee in Chapter 10).</w:t>
      </w:r>
    </w:p>
    <w:p w14:paraId="7DD4007D" w14:textId="0CFC438F" w:rsidR="00F23861" w:rsidRDefault="00F23861" w:rsidP="00F644E1">
      <w:pPr>
        <w:pStyle w:val="Heading2"/>
      </w:pPr>
      <w:bookmarkStart w:id="44" w:name="_Toc49769389"/>
      <w:r>
        <w:lastRenderedPageBreak/>
        <w:t>Cyber security</w:t>
      </w:r>
      <w:bookmarkEnd w:id="44"/>
    </w:p>
    <w:p w14:paraId="4923B924" w14:textId="7C766CF5" w:rsidR="00F23861" w:rsidRDefault="005455D3" w:rsidP="00F23861">
      <w:pPr>
        <w:tabs>
          <w:tab w:val="left" w:pos="-709"/>
        </w:tabs>
        <w:ind w:left="-993" w:right="-813"/>
        <w:jc w:val="both"/>
        <w:rPr>
          <w:lang w:eastAsia="fr-FR"/>
        </w:rPr>
      </w:pPr>
      <w:r>
        <w:rPr>
          <w:lang w:eastAsia="fr-FR"/>
        </w:rPr>
        <w:t>Classical c</w:t>
      </w:r>
      <w:r w:rsidR="00F23861">
        <w:rPr>
          <w:lang w:eastAsia="fr-FR"/>
        </w:rPr>
        <w:t>yber security solutions have mostly been developed for office IT systems and applications.  Cyber security for the maritime domain requires different priorities, management and operational characteristics and requirements.</w:t>
      </w:r>
    </w:p>
    <w:p w14:paraId="7A82830D" w14:textId="492F5448" w:rsidR="00F23861" w:rsidRDefault="00F23861" w:rsidP="00F23861">
      <w:pPr>
        <w:tabs>
          <w:tab w:val="left" w:pos="-709"/>
        </w:tabs>
        <w:ind w:left="-993" w:right="-813"/>
        <w:jc w:val="both"/>
        <w:rPr>
          <w:lang w:eastAsia="fr-FR"/>
        </w:rPr>
      </w:pPr>
      <w:r>
        <w:rPr>
          <w:lang w:eastAsia="fr-FR"/>
        </w:rPr>
        <w:t>According to emerging technology needs in the maritime domain, digital devices</w:t>
      </w:r>
      <w:r w:rsidR="00054DE5">
        <w:rPr>
          <w:lang w:eastAsia="fr-FR"/>
        </w:rPr>
        <w:t xml:space="preserve"> and software components</w:t>
      </w:r>
      <w:r>
        <w:rPr>
          <w:lang w:eastAsia="fr-FR"/>
        </w:rPr>
        <w:t xml:space="preserve"> will be developed </w:t>
      </w:r>
      <w:r w:rsidR="00D81FB9">
        <w:rPr>
          <w:lang w:eastAsia="fr-FR"/>
        </w:rPr>
        <w:t xml:space="preserve">and </w:t>
      </w:r>
      <w:r w:rsidR="000F1CD6">
        <w:rPr>
          <w:lang w:eastAsia="fr-FR"/>
        </w:rPr>
        <w:t>are</w:t>
      </w:r>
      <w:r>
        <w:rPr>
          <w:lang w:eastAsia="fr-FR"/>
        </w:rPr>
        <w:t xml:space="preserve"> expected to provide additional information</w:t>
      </w:r>
      <w:r w:rsidR="00D81FB9">
        <w:rPr>
          <w:lang w:eastAsia="fr-FR"/>
        </w:rPr>
        <w:t xml:space="preserve"> to mariners</w:t>
      </w:r>
      <w:r>
        <w:rPr>
          <w:lang w:eastAsia="fr-FR"/>
        </w:rPr>
        <w:t>. Th</w:t>
      </w:r>
      <w:r w:rsidR="000F1CD6">
        <w:rPr>
          <w:lang w:eastAsia="fr-FR"/>
        </w:rPr>
        <w:t>ese</w:t>
      </w:r>
      <w:r>
        <w:rPr>
          <w:lang w:eastAsia="fr-FR"/>
        </w:rPr>
        <w:t xml:space="preserve"> new maritime digital necessarily require cyber security</w:t>
      </w:r>
      <w:r w:rsidR="000F1CD6">
        <w:rPr>
          <w:lang w:eastAsia="fr-FR"/>
        </w:rPr>
        <w:t xml:space="preserve"> measures.</w:t>
      </w:r>
    </w:p>
    <w:p w14:paraId="18389A25" w14:textId="77777777" w:rsidR="00771708" w:rsidRDefault="00F23861" w:rsidP="00F23861">
      <w:pPr>
        <w:tabs>
          <w:tab w:val="left" w:pos="-709"/>
        </w:tabs>
        <w:ind w:left="-993" w:right="-813"/>
        <w:jc w:val="both"/>
        <w:rPr>
          <w:rFonts w:ascii="Calibri" w:hAnsi="Calibri"/>
          <w:lang w:eastAsia="ko-KR"/>
        </w:rPr>
      </w:pPr>
      <w:r>
        <w:rPr>
          <w:lang w:eastAsia="fr-FR"/>
        </w:rPr>
        <w:t>Cyber security of VTS, ships and maritime digital devices, etc. is emerging as a critical issue for the maritime environment and safety.  Since each characteristic is different, it is not advisable to apply one cyber security standard to all areas.  Therefore, the following strategic decisions are needed in applying international standards.</w:t>
      </w:r>
      <w:r w:rsidRPr="00354703">
        <w:rPr>
          <w:rFonts w:ascii="Calibri" w:hAnsi="Calibri"/>
          <w:lang w:eastAsia="ko-KR"/>
        </w:rPr>
        <w:t xml:space="preserve"> </w:t>
      </w:r>
    </w:p>
    <w:p w14:paraId="7BEA75EA" w14:textId="0ABDCC11" w:rsidR="00F23861" w:rsidRDefault="00F23861" w:rsidP="00F23861">
      <w:pPr>
        <w:tabs>
          <w:tab w:val="left" w:pos="-709"/>
        </w:tabs>
        <w:ind w:left="-993" w:right="-813"/>
        <w:jc w:val="both"/>
        <w:rPr>
          <w:lang w:eastAsia="fr-FR"/>
        </w:rPr>
      </w:pPr>
      <w:r>
        <w:rPr>
          <w:rFonts w:ascii="Calibri" w:hAnsi="Calibri"/>
          <w:lang w:eastAsia="ko-KR"/>
        </w:rPr>
        <w:t xml:space="preserve">Table 1. Applicable cyber security standard to VTS, Ship and </w:t>
      </w:r>
      <w:r>
        <w:rPr>
          <w:rFonts w:ascii="Calibri" w:hAnsi="Calibri"/>
        </w:rPr>
        <w:t>Maritime digital</w:t>
      </w:r>
      <w:r w:rsidR="00771708">
        <w:rPr>
          <w:rFonts w:ascii="Calibri" w:hAnsi="Calibri"/>
        </w:rPr>
        <w:t xml:space="preserve"> devices</w:t>
      </w:r>
    </w:p>
    <w:tbl>
      <w:tblPr>
        <w:tblStyle w:val="TableGrid"/>
        <w:tblpPr w:leftFromText="180" w:rightFromText="180" w:vertAnchor="text" w:horzAnchor="margin" w:tblpXSpec="center" w:tblpY="234"/>
        <w:tblW w:w="9179" w:type="dxa"/>
        <w:tblInd w:w="0" w:type="dxa"/>
        <w:tblLook w:val="04A0" w:firstRow="1" w:lastRow="0" w:firstColumn="1" w:lastColumn="0" w:noHBand="0" w:noVBand="1"/>
      </w:tblPr>
      <w:tblGrid>
        <w:gridCol w:w="1560"/>
        <w:gridCol w:w="1984"/>
        <w:gridCol w:w="5635"/>
      </w:tblGrid>
      <w:tr w:rsidR="00F23861" w14:paraId="18F5EE6E" w14:textId="77777777" w:rsidTr="00F23861">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BA9D4C" w14:textId="77777777" w:rsidR="00F23861" w:rsidRDefault="00F23861" w:rsidP="00F23861">
            <w:pPr>
              <w:ind w:left="113" w:right="113"/>
              <w:jc w:val="center"/>
              <w:rPr>
                <w:rFonts w:cs="Calibri"/>
              </w:rPr>
            </w:pPr>
            <w:r>
              <w:rPr>
                <w:rFonts w:cs="Calibri"/>
              </w:rPr>
              <w:t>Category</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E316039" w14:textId="77777777" w:rsidR="00F23861" w:rsidRDefault="00F23861" w:rsidP="00F23861">
            <w:pPr>
              <w:ind w:left="113" w:right="113"/>
              <w:jc w:val="center"/>
              <w:rPr>
                <w:rFonts w:cs="Calibri"/>
              </w:rPr>
            </w:pPr>
            <w:r>
              <w:rPr>
                <w:rFonts w:cs="Calibri"/>
              </w:rPr>
              <w:t>Standard</w:t>
            </w:r>
          </w:p>
        </w:tc>
        <w:tc>
          <w:tcPr>
            <w:tcW w:w="5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7454F09" w14:textId="77777777" w:rsidR="00F23861" w:rsidRDefault="00F23861" w:rsidP="00F23861">
            <w:pPr>
              <w:ind w:left="113" w:right="113"/>
              <w:jc w:val="center"/>
              <w:rPr>
                <w:rFonts w:cs="Calibri"/>
              </w:rPr>
            </w:pPr>
            <w:r>
              <w:rPr>
                <w:rFonts w:cs="Calibri"/>
              </w:rPr>
              <w:t>Title</w:t>
            </w:r>
          </w:p>
        </w:tc>
      </w:tr>
      <w:tr w:rsidR="00F23861" w14:paraId="41E7D184" w14:textId="77777777" w:rsidTr="00F23861">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14:paraId="2DC8A37D" w14:textId="77777777" w:rsidR="00F23861" w:rsidRDefault="00F23861" w:rsidP="00F23861">
            <w:pPr>
              <w:ind w:right="113"/>
              <w:jc w:val="center"/>
              <w:rPr>
                <w:rFonts w:cs="Calibri"/>
                <w:b/>
                <w:lang w:eastAsia="ko-KR"/>
              </w:rPr>
            </w:pPr>
            <w:r>
              <w:rPr>
                <w:rFonts w:cs="Calibri"/>
                <w:b/>
                <w:lang w:eastAsia="ko-KR"/>
              </w:rPr>
              <w:t>VTS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0534CEBA" w14:textId="77777777" w:rsidR="00F23861" w:rsidRDefault="00F23861" w:rsidP="00F23861">
            <w:pPr>
              <w:ind w:right="113"/>
              <w:jc w:val="center"/>
              <w:rPr>
                <w:rFonts w:cs="Calibri"/>
              </w:rPr>
            </w:pPr>
            <w:r>
              <w:rPr>
                <w:rFonts w:cs="Calibri"/>
              </w:rPr>
              <w:t>ISO 27001</w:t>
            </w:r>
          </w:p>
        </w:tc>
        <w:tc>
          <w:tcPr>
            <w:tcW w:w="5635" w:type="dxa"/>
            <w:tcBorders>
              <w:top w:val="single" w:sz="4" w:space="0" w:color="000000"/>
              <w:left w:val="single" w:sz="4" w:space="0" w:color="000000"/>
              <w:bottom w:val="single" w:sz="4" w:space="0" w:color="000000"/>
              <w:right w:val="single" w:sz="4" w:space="0" w:color="000000"/>
            </w:tcBorders>
            <w:hideMark/>
          </w:tcPr>
          <w:p w14:paraId="55EB60A7" w14:textId="77777777" w:rsidR="00F23861" w:rsidRDefault="00F23861" w:rsidP="00F23861">
            <w:pPr>
              <w:ind w:right="113"/>
              <w:rPr>
                <w:rFonts w:cs="Calibri"/>
              </w:rPr>
            </w:pPr>
            <w:r>
              <w:rPr>
                <w:rFonts w:cs="Calibri"/>
              </w:rPr>
              <w:t>Information security management</w:t>
            </w:r>
          </w:p>
        </w:tc>
      </w:tr>
      <w:tr w:rsidR="00F23861" w14:paraId="0EDBBF99"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5D8F8A"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1589220" w14:textId="77777777" w:rsidR="00F23861" w:rsidRDefault="00F23861" w:rsidP="00F23861">
            <w:pPr>
              <w:ind w:right="113"/>
              <w:jc w:val="center"/>
              <w:rPr>
                <w:rFonts w:cs="Calibri"/>
              </w:rPr>
            </w:pPr>
            <w:r>
              <w:rPr>
                <w:rFonts w:cs="Calibri"/>
              </w:rPr>
              <w:t>NIST</w:t>
            </w:r>
          </w:p>
        </w:tc>
        <w:tc>
          <w:tcPr>
            <w:tcW w:w="5635" w:type="dxa"/>
            <w:tcBorders>
              <w:top w:val="single" w:sz="4" w:space="0" w:color="000000"/>
              <w:left w:val="single" w:sz="4" w:space="0" w:color="000000"/>
              <w:bottom w:val="single" w:sz="4" w:space="0" w:color="000000"/>
              <w:right w:val="single" w:sz="4" w:space="0" w:color="000000"/>
            </w:tcBorders>
            <w:hideMark/>
          </w:tcPr>
          <w:p w14:paraId="5DEAAC2A" w14:textId="77777777" w:rsidR="00F23861" w:rsidRDefault="00F23861" w:rsidP="00F23861">
            <w:pPr>
              <w:ind w:right="113"/>
              <w:rPr>
                <w:rFonts w:cs="Calibri"/>
              </w:rPr>
            </w:pPr>
            <w:r>
              <w:rPr>
                <w:rFonts w:cs="Calibri"/>
              </w:rPr>
              <w:t>NIST Cybersecurity framework</w:t>
            </w:r>
          </w:p>
        </w:tc>
      </w:tr>
      <w:tr w:rsidR="00F23861" w14:paraId="30CA4A4A" w14:textId="77777777" w:rsidTr="00F23861">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14:paraId="1F51F91F" w14:textId="77777777" w:rsidR="00F23861" w:rsidRDefault="00F23861" w:rsidP="00F23861">
            <w:pPr>
              <w:ind w:right="113"/>
              <w:jc w:val="center"/>
              <w:rPr>
                <w:rFonts w:cs="Calibri"/>
                <w:b/>
                <w:lang w:eastAsia="ko-KR"/>
              </w:rPr>
            </w:pPr>
            <w:r>
              <w:rPr>
                <w:rFonts w:cs="Calibri"/>
                <w:b/>
                <w:lang w:eastAsia="ko-KR"/>
              </w:rPr>
              <w:t>Ship</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6CED801" w14:textId="77777777" w:rsidR="00F23861" w:rsidRDefault="00F23861" w:rsidP="00F23861">
            <w:pPr>
              <w:ind w:right="113"/>
              <w:jc w:val="center"/>
              <w:rPr>
                <w:rFonts w:cs="Calibri"/>
              </w:rPr>
            </w:pPr>
            <w:r>
              <w:rPr>
                <w:rFonts w:cs="Calibri"/>
              </w:rPr>
              <w:t>IEC 62443 4-2</w:t>
            </w:r>
          </w:p>
        </w:tc>
        <w:tc>
          <w:tcPr>
            <w:tcW w:w="5635" w:type="dxa"/>
            <w:tcBorders>
              <w:top w:val="single" w:sz="4" w:space="0" w:color="000000"/>
              <w:left w:val="single" w:sz="4" w:space="0" w:color="000000"/>
              <w:bottom w:val="single" w:sz="4" w:space="0" w:color="000000"/>
              <w:right w:val="single" w:sz="4" w:space="0" w:color="000000"/>
            </w:tcBorders>
            <w:hideMark/>
          </w:tcPr>
          <w:p w14:paraId="68416B9D" w14:textId="77777777" w:rsidR="00F23861" w:rsidRDefault="00F23861" w:rsidP="00F23861">
            <w:pPr>
              <w:ind w:right="113"/>
              <w:rPr>
                <w:rFonts w:cs="Calibri"/>
              </w:rPr>
            </w:pPr>
            <w:r>
              <w:rPr>
                <w:rFonts w:cs="Calibri"/>
              </w:rPr>
              <w:t>Technical security requirements for IACS components</w:t>
            </w:r>
          </w:p>
        </w:tc>
      </w:tr>
      <w:tr w:rsidR="00F23861" w14:paraId="5A7A84DD"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90D412"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E24928D" w14:textId="77777777" w:rsidR="00F23861" w:rsidRDefault="00F23861" w:rsidP="00F23861">
            <w:pPr>
              <w:ind w:right="113"/>
              <w:jc w:val="center"/>
              <w:rPr>
                <w:rFonts w:cs="Calibri"/>
              </w:rPr>
            </w:pPr>
            <w:r>
              <w:rPr>
                <w:rFonts w:cs="Calibri"/>
              </w:rPr>
              <w:t>IEC 62443 3-3</w:t>
            </w:r>
          </w:p>
        </w:tc>
        <w:tc>
          <w:tcPr>
            <w:tcW w:w="5635" w:type="dxa"/>
            <w:tcBorders>
              <w:top w:val="single" w:sz="4" w:space="0" w:color="000000"/>
              <w:left w:val="single" w:sz="4" w:space="0" w:color="000000"/>
              <w:bottom w:val="single" w:sz="4" w:space="0" w:color="000000"/>
              <w:right w:val="single" w:sz="4" w:space="0" w:color="000000"/>
            </w:tcBorders>
            <w:vAlign w:val="center"/>
            <w:hideMark/>
          </w:tcPr>
          <w:p w14:paraId="3C170729" w14:textId="77777777" w:rsidR="00F23861" w:rsidRDefault="00F23861" w:rsidP="00F23861">
            <w:pPr>
              <w:ind w:right="113"/>
              <w:rPr>
                <w:rFonts w:cs="Calibri"/>
              </w:rPr>
            </w:pPr>
            <w:r>
              <w:rPr>
                <w:rFonts w:cs="Calibri"/>
              </w:rPr>
              <w:t>System security requirements and security levels</w:t>
            </w:r>
          </w:p>
        </w:tc>
      </w:tr>
      <w:tr w:rsidR="00F23861" w14:paraId="5272B632"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47EB60"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471D9A97" w14:textId="77777777" w:rsidR="00F23861" w:rsidRDefault="00F23861" w:rsidP="00F23861">
            <w:pPr>
              <w:ind w:right="113"/>
              <w:jc w:val="center"/>
              <w:rPr>
                <w:rFonts w:cs="Calibri"/>
              </w:rPr>
            </w:pPr>
            <w:r>
              <w:rPr>
                <w:rFonts w:cs="Calibri"/>
              </w:rPr>
              <w:t>IEC 61162 460</w:t>
            </w:r>
          </w:p>
        </w:tc>
        <w:tc>
          <w:tcPr>
            <w:tcW w:w="5635" w:type="dxa"/>
            <w:tcBorders>
              <w:top w:val="single" w:sz="4" w:space="0" w:color="000000"/>
              <w:left w:val="single" w:sz="4" w:space="0" w:color="000000"/>
              <w:bottom w:val="single" w:sz="4" w:space="0" w:color="000000"/>
              <w:right w:val="single" w:sz="4" w:space="0" w:color="000000"/>
            </w:tcBorders>
            <w:vAlign w:val="center"/>
            <w:hideMark/>
          </w:tcPr>
          <w:p w14:paraId="55C06F17" w14:textId="77777777" w:rsidR="00F23861" w:rsidRDefault="00F23861" w:rsidP="00F23861">
            <w:pPr>
              <w:ind w:right="113"/>
              <w:rPr>
                <w:rFonts w:cs="Calibri"/>
              </w:rPr>
            </w:pPr>
            <w:r>
              <w:rPr>
                <w:rFonts w:cs="Calibri"/>
              </w:rPr>
              <w:t xml:space="preserve">Maritime navigation and </w:t>
            </w:r>
            <w:proofErr w:type="spellStart"/>
            <w:r>
              <w:rPr>
                <w:rFonts w:cs="Calibri"/>
              </w:rPr>
              <w:t>radiocommunication</w:t>
            </w:r>
            <w:proofErr w:type="spellEnd"/>
            <w:r>
              <w:rPr>
                <w:rFonts w:cs="Calibri"/>
              </w:rPr>
              <w:t xml:space="preserve"> equipment and systems – digital interfaces </w:t>
            </w:r>
            <w:r>
              <w:rPr>
                <w:rFonts w:asciiTheme="minorHAnsi" w:hAnsiTheme="minorHAnsi" w:cstheme="minorHAnsi"/>
              </w:rPr>
              <w:t>Part 460: Ethernet interconnection – safety and security</w:t>
            </w:r>
          </w:p>
        </w:tc>
      </w:tr>
      <w:tr w:rsidR="00F23861" w14:paraId="3017AACD"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C48B23"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301A7191" w14:textId="77777777" w:rsidR="00F23861" w:rsidRDefault="00F23861" w:rsidP="00F23861">
            <w:pPr>
              <w:ind w:right="113"/>
              <w:jc w:val="center"/>
              <w:rPr>
                <w:rFonts w:cs="Calibri"/>
              </w:rPr>
            </w:pPr>
            <w:r>
              <w:rPr>
                <w:rFonts w:cs="Calibri"/>
              </w:rPr>
              <w:t>IEC 63154</w:t>
            </w:r>
          </w:p>
        </w:tc>
        <w:tc>
          <w:tcPr>
            <w:tcW w:w="5635" w:type="dxa"/>
            <w:tcBorders>
              <w:top w:val="single" w:sz="4" w:space="0" w:color="000000"/>
              <w:left w:val="single" w:sz="4" w:space="0" w:color="000000"/>
              <w:bottom w:val="single" w:sz="4" w:space="0" w:color="000000"/>
              <w:right w:val="single" w:sz="4" w:space="0" w:color="000000"/>
            </w:tcBorders>
            <w:hideMark/>
          </w:tcPr>
          <w:p w14:paraId="018395D5" w14:textId="77777777" w:rsidR="00F23861" w:rsidRDefault="00F23861" w:rsidP="00F23861">
            <w:pPr>
              <w:ind w:right="113"/>
              <w:rPr>
                <w:rFonts w:cs="Calibri"/>
              </w:rPr>
            </w:pPr>
            <w:r>
              <w:rPr>
                <w:rFonts w:cs="Calibri"/>
              </w:rPr>
              <w:t xml:space="preserve">Maritime navigation and </w:t>
            </w:r>
            <w:proofErr w:type="spellStart"/>
            <w:r>
              <w:rPr>
                <w:rFonts w:cs="Calibri"/>
              </w:rPr>
              <w:t>radiocommunication</w:t>
            </w:r>
            <w:proofErr w:type="spellEnd"/>
            <w:r>
              <w:rPr>
                <w:rFonts w:cs="Calibri"/>
              </w:rPr>
              <w:t xml:space="preserve"> equipment and systems – Cybersecurity – </w:t>
            </w:r>
            <w:r>
              <w:rPr>
                <w:rFonts w:asciiTheme="minorHAnsi" w:hAnsiTheme="minorHAnsi" w:cstheme="minorHAnsi"/>
              </w:rPr>
              <w:t xml:space="preserve"> General requirements, methods of testing and required test results</w:t>
            </w:r>
          </w:p>
        </w:tc>
      </w:tr>
      <w:tr w:rsidR="00F23861" w14:paraId="1CFD460D" w14:textId="77777777" w:rsidTr="00F23861">
        <w:tc>
          <w:tcPr>
            <w:tcW w:w="1560" w:type="dxa"/>
            <w:tcBorders>
              <w:top w:val="single" w:sz="4" w:space="0" w:color="000000"/>
              <w:left w:val="single" w:sz="4" w:space="0" w:color="000000"/>
              <w:bottom w:val="single" w:sz="4" w:space="0" w:color="000000"/>
              <w:right w:val="single" w:sz="4" w:space="0" w:color="000000"/>
            </w:tcBorders>
            <w:vAlign w:val="center"/>
            <w:hideMark/>
          </w:tcPr>
          <w:p w14:paraId="17004A93" w14:textId="77777777" w:rsidR="00F23861" w:rsidRDefault="00F23861" w:rsidP="00F23861">
            <w:pPr>
              <w:ind w:right="113"/>
              <w:jc w:val="center"/>
              <w:rPr>
                <w:rFonts w:cs="Calibri"/>
                <w:b/>
                <w:lang w:eastAsia="ko-KR"/>
              </w:rPr>
            </w:pPr>
            <w:r>
              <w:rPr>
                <w:rFonts w:cs="Calibri"/>
                <w:b/>
                <w:lang w:eastAsia="ko-KR"/>
              </w:rPr>
              <w:t>Maritime digital devices</w:t>
            </w:r>
          </w:p>
        </w:tc>
        <w:tc>
          <w:tcPr>
            <w:tcW w:w="7619" w:type="dxa"/>
            <w:gridSpan w:val="2"/>
            <w:tcBorders>
              <w:top w:val="single" w:sz="4" w:space="0" w:color="000000"/>
              <w:left w:val="single" w:sz="4" w:space="0" w:color="000000"/>
              <w:bottom w:val="single" w:sz="4" w:space="0" w:color="000000"/>
              <w:right w:val="single" w:sz="4" w:space="0" w:color="000000"/>
            </w:tcBorders>
            <w:vAlign w:val="center"/>
            <w:hideMark/>
          </w:tcPr>
          <w:p w14:paraId="0139AF0D" w14:textId="77777777" w:rsidR="00F23861" w:rsidRDefault="00F23861" w:rsidP="00F23861">
            <w:pPr>
              <w:ind w:right="113"/>
              <w:rPr>
                <w:rFonts w:cs="Calibri"/>
              </w:rPr>
            </w:pPr>
            <w:r>
              <w:rPr>
                <w:rFonts w:cs="Calibri"/>
              </w:rPr>
              <w:t>To be considered above international standard</w:t>
            </w:r>
            <w:r>
              <w:rPr>
                <w:rFonts w:cs="Calibri"/>
                <w:lang w:eastAsia="ko-KR"/>
              </w:rPr>
              <w:t>s</w:t>
            </w:r>
            <w:r>
              <w:rPr>
                <w:rFonts w:cs="Calibri"/>
              </w:rPr>
              <w:t xml:space="preserve"> as a reference</w:t>
            </w:r>
          </w:p>
        </w:tc>
      </w:tr>
    </w:tbl>
    <w:p w14:paraId="3B752506" w14:textId="69F5D0A2" w:rsidR="00F23861" w:rsidRDefault="00F23861" w:rsidP="00F23861">
      <w:pPr>
        <w:tabs>
          <w:tab w:val="left" w:pos="-709"/>
        </w:tabs>
        <w:ind w:left="-993" w:right="-813"/>
        <w:jc w:val="both"/>
        <w:rPr>
          <w:lang w:eastAsia="fr-FR"/>
        </w:rPr>
      </w:pPr>
    </w:p>
    <w:p w14:paraId="1651D6D5" w14:textId="3B793AD2" w:rsidR="00EF3EAB" w:rsidRDefault="00EF3EAB" w:rsidP="00F23861">
      <w:pPr>
        <w:tabs>
          <w:tab w:val="left" w:pos="-709"/>
        </w:tabs>
        <w:ind w:left="-993" w:right="-813"/>
        <w:jc w:val="both"/>
        <w:rPr>
          <w:lang w:eastAsia="fr-FR"/>
        </w:rPr>
      </w:pPr>
      <w:r w:rsidRPr="00FF5C85">
        <w:rPr>
          <w:highlight w:val="lightGray"/>
          <w:lang w:eastAsia="fr-FR"/>
        </w:rPr>
        <w:t>JM – Maybe</w:t>
      </w:r>
      <w:r w:rsidR="008722BC" w:rsidRPr="00FF5C85">
        <w:rPr>
          <w:highlight w:val="lightGray"/>
          <w:lang w:eastAsia="fr-FR"/>
        </w:rPr>
        <w:t xml:space="preserve"> also make </w:t>
      </w:r>
      <w:r w:rsidRPr="00FF5C85">
        <w:rPr>
          <w:highlight w:val="lightGray"/>
          <w:lang w:eastAsia="fr-FR"/>
        </w:rPr>
        <w:t xml:space="preserve">a reference to </w:t>
      </w:r>
      <w:r w:rsidR="008722BC" w:rsidRPr="00FF5C85">
        <w:rPr>
          <w:highlight w:val="lightGray"/>
          <w:lang w:eastAsia="fr-FR"/>
        </w:rPr>
        <w:t xml:space="preserve">MSC-FAL.1/Circ.3. Not sure </w:t>
      </w:r>
      <w:r w:rsidR="005F6C92">
        <w:rPr>
          <w:highlight w:val="lightGray"/>
          <w:lang w:eastAsia="fr-FR"/>
        </w:rPr>
        <w:t>about the audience</w:t>
      </w:r>
      <w:r w:rsidR="00693901" w:rsidRPr="00FF5C85">
        <w:rPr>
          <w:highlight w:val="lightGray"/>
          <w:lang w:eastAsia="fr-FR"/>
        </w:rPr>
        <w:t xml:space="preserve"> of this section. Maybe there should be a distinction between </w:t>
      </w:r>
      <w:r w:rsidR="00C40AF2" w:rsidRPr="00FF5C85">
        <w:rPr>
          <w:highlight w:val="lightGray"/>
          <w:lang w:eastAsia="fr-FR"/>
        </w:rPr>
        <w:t>Users and Producers of digital maritime services / devices?</w:t>
      </w:r>
    </w:p>
    <w:p w14:paraId="181A18AB" w14:textId="20B1E97F" w:rsidR="00F23861" w:rsidRDefault="004A2A0C" w:rsidP="00F23861">
      <w:pPr>
        <w:tabs>
          <w:tab w:val="left" w:pos="-709"/>
        </w:tabs>
        <w:ind w:left="-993" w:right="-813"/>
        <w:jc w:val="both"/>
        <w:rPr>
          <w:lang w:eastAsia="fr-FR"/>
        </w:rPr>
      </w:pPr>
      <w:r>
        <w:rPr>
          <w:highlight w:val="green"/>
          <w:lang w:eastAsia="fr-FR"/>
        </w:rPr>
        <w:t>WG 1 – to develop c</w:t>
      </w:r>
      <w:r w:rsidR="00F23861" w:rsidRPr="006813C4">
        <w:rPr>
          <w:highlight w:val="green"/>
          <w:lang w:eastAsia="fr-FR"/>
        </w:rPr>
        <w:t>losing paras</w:t>
      </w:r>
      <w:r w:rsidR="00F23861">
        <w:rPr>
          <w:lang w:eastAsia="fr-FR"/>
        </w:rPr>
        <w:t xml:space="preserve"> </w:t>
      </w:r>
    </w:p>
    <w:p w14:paraId="3C312885" w14:textId="77777777" w:rsidR="00F23861" w:rsidRDefault="00F23861" w:rsidP="00F23861">
      <w:pPr>
        <w:tabs>
          <w:tab w:val="left" w:pos="-709"/>
        </w:tabs>
        <w:ind w:left="-993" w:right="-813"/>
        <w:jc w:val="both"/>
        <w:rPr>
          <w:lang w:eastAsia="fr-FR"/>
        </w:rPr>
      </w:pPr>
    </w:p>
    <w:p w14:paraId="44EC4C56" w14:textId="77777777" w:rsidR="00F23861" w:rsidRDefault="00F23861" w:rsidP="00F23861">
      <w:pPr>
        <w:rPr>
          <w:lang w:eastAsia="fr-FR"/>
        </w:rPr>
      </w:pPr>
      <w:r>
        <w:rPr>
          <w:lang w:eastAsia="fr-FR"/>
        </w:rPr>
        <w:br w:type="page"/>
      </w:r>
    </w:p>
    <w:p w14:paraId="205619C7" w14:textId="5F5C65D5" w:rsidR="00F644E1" w:rsidRDefault="00F644E1" w:rsidP="00F23861">
      <w:pPr>
        <w:pStyle w:val="Heading1"/>
      </w:pPr>
      <w:bookmarkStart w:id="45" w:name="_Toc49769390"/>
      <w:r>
        <w:lastRenderedPageBreak/>
        <w:t>Other services</w:t>
      </w:r>
      <w:bookmarkEnd w:id="45"/>
    </w:p>
    <w:p w14:paraId="1C80EA39" w14:textId="2038125B" w:rsidR="00F644E1" w:rsidRDefault="00233BCB" w:rsidP="00F644E1">
      <w:pPr>
        <w:pStyle w:val="Heading2"/>
      </w:pPr>
      <w:bookmarkStart w:id="46" w:name="_Ref42071636"/>
      <w:r>
        <w:t xml:space="preserve"> </w:t>
      </w:r>
      <w:bookmarkStart w:id="47" w:name="_Toc49769391"/>
      <w:r w:rsidR="00F644E1">
        <w:t>E-navigation</w:t>
      </w:r>
      <w:bookmarkEnd w:id="46"/>
      <w:bookmarkEnd w:id="47"/>
    </w:p>
    <w:p w14:paraId="489F9AF1" w14:textId="38DD4A87" w:rsidR="00982671" w:rsidRPr="00AA3427" w:rsidRDefault="00982671" w:rsidP="00F644E1">
      <w:pPr>
        <w:pStyle w:val="Heading3"/>
      </w:pPr>
      <w:bookmarkStart w:id="48" w:name="_Toc49769392"/>
      <w:r w:rsidRPr="00AA3427">
        <w:t>Introduction</w:t>
      </w:r>
      <w:bookmarkEnd w:id="0"/>
      <w:bookmarkEnd w:id="48"/>
    </w:p>
    <w:p w14:paraId="2E07E306" w14:textId="301A099D" w:rsidR="00982671" w:rsidRPr="00982671" w:rsidRDefault="00982671" w:rsidP="00982671">
      <w:pPr>
        <w:tabs>
          <w:tab w:val="left" w:pos="-709"/>
        </w:tabs>
        <w:ind w:left="-993" w:right="-813"/>
        <w:jc w:val="both"/>
        <w:rPr>
          <w:sz w:val="24"/>
          <w:szCs w:val="24"/>
        </w:rPr>
      </w:pPr>
      <w:r w:rsidRPr="00982671">
        <w:rPr>
          <w:sz w:val="24"/>
          <w:szCs w:val="24"/>
        </w:rPr>
        <w:t xml:space="preserve">The </w:t>
      </w:r>
      <w:r w:rsidR="00490375" w:rsidRPr="00982671">
        <w:rPr>
          <w:sz w:val="24"/>
          <w:szCs w:val="24"/>
        </w:rPr>
        <w:t>IMO</w:t>
      </w:r>
      <w:r w:rsidR="00490375">
        <w:rPr>
          <w:sz w:val="24"/>
          <w:szCs w:val="24"/>
        </w:rPr>
        <w:t>-led</w:t>
      </w:r>
      <w:r w:rsidR="00490375">
        <w:rPr>
          <w:rStyle w:val="FootnoteReference"/>
          <w:sz w:val="24"/>
          <w:szCs w:val="24"/>
        </w:rPr>
        <w:footnoteReference w:id="6"/>
      </w:r>
      <w:r w:rsidR="00490375">
        <w:rPr>
          <w:sz w:val="24"/>
          <w:szCs w:val="24"/>
        </w:rPr>
        <w:t xml:space="preserve"> </w:t>
      </w:r>
      <w:r w:rsidRPr="00982671">
        <w:rPr>
          <w:sz w:val="24"/>
          <w:szCs w:val="24"/>
        </w:rPr>
        <w:t>initiative termed e-Navigation</w:t>
      </w:r>
      <w:r w:rsidR="00490375">
        <w:rPr>
          <w:rStyle w:val="FootnoteReference"/>
          <w:sz w:val="24"/>
          <w:szCs w:val="24"/>
        </w:rPr>
        <w:footnoteReference w:id="7"/>
      </w:r>
      <w:r w:rsidRPr="00982671">
        <w:rPr>
          <w:sz w:val="24"/>
          <w:szCs w:val="24"/>
        </w:rPr>
        <w:t xml:space="preserve"> is a concept which covers many disciplines.</w:t>
      </w:r>
      <w:r w:rsidR="006813C4">
        <w:rPr>
          <w:sz w:val="24"/>
          <w:szCs w:val="24"/>
        </w:rPr>
        <w:t xml:space="preserve">  Earlier, section 9.1 has introduced and described the concept.</w:t>
      </w:r>
    </w:p>
    <w:p w14:paraId="7F9D1DFD" w14:textId="77777777" w:rsidR="00982671" w:rsidRPr="00982671" w:rsidRDefault="00982671" w:rsidP="00982671">
      <w:pPr>
        <w:tabs>
          <w:tab w:val="left" w:pos="-709"/>
        </w:tabs>
        <w:ind w:left="-993" w:right="-813"/>
        <w:jc w:val="both"/>
        <w:rPr>
          <w:sz w:val="24"/>
          <w:szCs w:val="24"/>
        </w:rPr>
      </w:pPr>
      <w:r w:rsidRPr="00982671">
        <w:rPr>
          <w:sz w:val="24"/>
          <w:szCs w:val="24"/>
        </w:rPr>
        <w:t>Stated simply, the goal of e-Navigation is to provide harmonised information in electronic formats, in a seamless, customised and efficient manner, to better-designed navigational systems on board. Ashore, e-Navigation aims to streamline the way maritime authorities, agencies and other stakeholders gather and exchange information.</w:t>
      </w:r>
    </w:p>
    <w:p w14:paraId="23055BCA" w14:textId="77777777" w:rsidR="00490375" w:rsidRDefault="00982671" w:rsidP="00490375">
      <w:pPr>
        <w:tabs>
          <w:tab w:val="left" w:pos="-709"/>
        </w:tabs>
        <w:ind w:left="-993" w:right="-813"/>
        <w:jc w:val="both"/>
        <w:rPr>
          <w:sz w:val="24"/>
          <w:szCs w:val="24"/>
        </w:rPr>
      </w:pPr>
      <w:r w:rsidRPr="00982671">
        <w:rPr>
          <w:sz w:val="24"/>
          <w:szCs w:val="24"/>
        </w:rPr>
        <w:t>This chapter provides a brief history of the</w:t>
      </w:r>
      <w:r>
        <w:rPr>
          <w:sz w:val="24"/>
          <w:szCs w:val="24"/>
        </w:rPr>
        <w:t xml:space="preserve"> </w:t>
      </w:r>
      <w:r w:rsidRPr="00982671">
        <w:rPr>
          <w:sz w:val="24"/>
          <w:szCs w:val="24"/>
        </w:rPr>
        <w:t>development of e-Navigation and describes the areas that IALA has been involved in.</w:t>
      </w:r>
    </w:p>
    <w:p w14:paraId="46183F89" w14:textId="44E75B01" w:rsidR="00982671" w:rsidRPr="00AA3427" w:rsidRDefault="00982671" w:rsidP="00F644E1">
      <w:pPr>
        <w:pStyle w:val="Heading3"/>
      </w:pPr>
      <w:bookmarkStart w:id="49" w:name="_Toc33535773"/>
      <w:bookmarkStart w:id="50" w:name="_Toc49769393"/>
      <w:r w:rsidRPr="005D78B5">
        <w:t>Background</w:t>
      </w:r>
      <w:bookmarkEnd w:id="49"/>
      <w:bookmarkEnd w:id="50"/>
    </w:p>
    <w:p w14:paraId="5B6AA404" w14:textId="0874C889" w:rsidR="00982671" w:rsidRPr="00AA3427" w:rsidRDefault="00982671" w:rsidP="00F644E1">
      <w:pPr>
        <w:pStyle w:val="Heading4"/>
      </w:pPr>
      <w:bookmarkStart w:id="51" w:name="_Toc33535774"/>
      <w:r w:rsidRPr="00982671">
        <w:t>Origins</w:t>
      </w:r>
      <w:bookmarkEnd w:id="51"/>
    </w:p>
    <w:p w14:paraId="25230964" w14:textId="6B7B283E" w:rsidR="00982671" w:rsidRPr="00982671" w:rsidRDefault="00982671" w:rsidP="00982671">
      <w:pPr>
        <w:tabs>
          <w:tab w:val="left" w:pos="-709"/>
        </w:tabs>
        <w:ind w:left="-993" w:right="-813"/>
        <w:jc w:val="both"/>
        <w:rPr>
          <w:sz w:val="24"/>
          <w:szCs w:val="24"/>
        </w:rPr>
      </w:pPr>
      <w:r w:rsidRPr="00982671">
        <w:rPr>
          <w:sz w:val="24"/>
          <w:szCs w:val="24"/>
        </w:rPr>
        <w:t>In 2006, the International Maritime Organization (a proposal from seven of its Member States, which requested IMO develop an e-Navigation strategy.</w:t>
      </w:r>
    </w:p>
    <w:p w14:paraId="52603AB3" w14:textId="77777777" w:rsidR="00982671" w:rsidRPr="00982671" w:rsidRDefault="00982671" w:rsidP="00982671">
      <w:pPr>
        <w:tabs>
          <w:tab w:val="left" w:pos="-709"/>
        </w:tabs>
        <w:ind w:left="-993" w:right="-813"/>
        <w:jc w:val="both"/>
        <w:rPr>
          <w:sz w:val="24"/>
          <w:szCs w:val="24"/>
        </w:rPr>
      </w:pPr>
      <w:r w:rsidRPr="00982671">
        <w:rPr>
          <w:sz w:val="24"/>
          <w:szCs w:val="24"/>
        </w:rPr>
        <w:t xml:space="preserve">The aim of the proposal was to </w:t>
      </w:r>
      <w:r w:rsidRPr="00AC2791">
        <w:rPr>
          <w:i/>
          <w:sz w:val="24"/>
          <w:szCs w:val="24"/>
        </w:rPr>
        <w:t>“...develop a strategic vision for the utilization of existing and new navigational tools, in particular electronic tools, in a holistic and systematic manner.”</w:t>
      </w:r>
      <w:r w:rsidRPr="00982671">
        <w:rPr>
          <w:sz w:val="24"/>
          <w:szCs w:val="24"/>
        </w:rPr>
        <w:t xml:space="preserve"> (MSC 81/23/10). The sponsors of the submission were concerned that if the introduction of new technology remained uncoordinated, it would result in a lack of standardization on board and an increased level of complexity. The proposed e-Navigation vision was to create an overarching system that would provide a greater level of safety and incident prevention, resulting in reduced navigation-related accidents. </w:t>
      </w:r>
    </w:p>
    <w:p w14:paraId="5A53FE42" w14:textId="0180EA4E" w:rsidR="00982671" w:rsidRPr="00982671" w:rsidRDefault="00982671" w:rsidP="00982671">
      <w:pPr>
        <w:tabs>
          <w:tab w:val="left" w:pos="-709"/>
        </w:tabs>
        <w:ind w:left="-993" w:right="-813"/>
        <w:jc w:val="both"/>
        <w:rPr>
          <w:sz w:val="24"/>
          <w:szCs w:val="24"/>
        </w:rPr>
      </w:pPr>
      <w:r w:rsidRPr="00982671">
        <w:rPr>
          <w:sz w:val="24"/>
          <w:szCs w:val="24"/>
        </w:rPr>
        <w:t>IMO led other international organisations, notably IALA and the International Hydrographic Organization (IHO) and developed a strategy for the development and implementation of e-Navigation in 2008 (MSC85/26/Add.1</w:t>
      </w:r>
      <w:r w:rsidR="00317250">
        <w:rPr>
          <w:sz w:val="24"/>
          <w:szCs w:val="24"/>
        </w:rPr>
        <w:t>,</w:t>
      </w:r>
      <w:r w:rsidRPr="00982671">
        <w:rPr>
          <w:sz w:val="24"/>
          <w:szCs w:val="24"/>
        </w:rPr>
        <w:t xml:space="preserve"> Annex 20). </w:t>
      </w:r>
    </w:p>
    <w:p w14:paraId="4667B2E5" w14:textId="49242AFE" w:rsidR="00982671" w:rsidRPr="00982671" w:rsidRDefault="00982671" w:rsidP="00982671">
      <w:pPr>
        <w:tabs>
          <w:tab w:val="left" w:pos="-709"/>
        </w:tabs>
        <w:ind w:left="-993" w:right="-813"/>
        <w:jc w:val="both"/>
        <w:rPr>
          <w:sz w:val="24"/>
          <w:szCs w:val="24"/>
        </w:rPr>
      </w:pPr>
      <w:r w:rsidRPr="00982671">
        <w:rPr>
          <w:sz w:val="24"/>
          <w:szCs w:val="24"/>
        </w:rPr>
        <w:t>A plan to implement the strategy, termed the Strategy Implementation Plan (SIP), was completed in 2014 (NCSR1/28 Annex 7).  This was reviewed and updated in 2018 (MSC.1/Circ.1595).</w:t>
      </w:r>
    </w:p>
    <w:p w14:paraId="58A12C61" w14:textId="77777777" w:rsidR="008B7DE9" w:rsidRPr="008B7DE9" w:rsidRDefault="008B7DE9" w:rsidP="008B7DE9">
      <w:pPr>
        <w:rPr>
          <w:lang w:eastAsia="fr-FR"/>
        </w:rPr>
      </w:pPr>
      <w:bookmarkStart w:id="52" w:name="_Toc33535775"/>
    </w:p>
    <w:p w14:paraId="1346D568" w14:textId="2224EE19" w:rsidR="00982671" w:rsidRPr="00AA3427" w:rsidRDefault="00233BCB" w:rsidP="00F644E1">
      <w:pPr>
        <w:pStyle w:val="Heading2"/>
      </w:pPr>
      <w:r>
        <w:lastRenderedPageBreak/>
        <w:t xml:space="preserve"> </w:t>
      </w:r>
      <w:bookmarkStart w:id="53" w:name="_Toc49769394"/>
      <w:r w:rsidR="00982671" w:rsidRPr="00AA3427">
        <w:t>IMO’s s</w:t>
      </w:r>
      <w:r w:rsidR="000A67EE">
        <w:t xml:space="preserve">trategy for the development and </w:t>
      </w:r>
      <w:r w:rsidR="00982671" w:rsidRPr="00AA3427">
        <w:t>implementation of e-Navigation</w:t>
      </w:r>
      <w:bookmarkEnd w:id="52"/>
      <w:bookmarkEnd w:id="53"/>
    </w:p>
    <w:p w14:paraId="0410C99D" w14:textId="6C47457F" w:rsidR="00982671" w:rsidRPr="00AA3427" w:rsidRDefault="00982671" w:rsidP="00F644E1">
      <w:pPr>
        <w:pStyle w:val="Heading3"/>
      </w:pPr>
      <w:bookmarkStart w:id="54" w:name="_Toc33535776"/>
      <w:bookmarkStart w:id="55" w:name="_Toc49769395"/>
      <w:r w:rsidRPr="00AA3427">
        <w:t>The case for e-Navigation</w:t>
      </w:r>
      <w:bookmarkEnd w:id="54"/>
      <w:bookmarkEnd w:id="55"/>
    </w:p>
    <w:p w14:paraId="131335C6" w14:textId="54A2444C" w:rsidR="00982671" w:rsidRPr="00723E5A" w:rsidRDefault="00982671" w:rsidP="00723E5A">
      <w:pPr>
        <w:tabs>
          <w:tab w:val="left" w:pos="-709"/>
        </w:tabs>
        <w:ind w:left="-993" w:right="-813"/>
        <w:jc w:val="both"/>
        <w:rPr>
          <w:sz w:val="24"/>
          <w:szCs w:val="24"/>
        </w:rPr>
      </w:pPr>
      <w:r w:rsidRPr="00723E5A">
        <w:rPr>
          <w:sz w:val="24"/>
          <w:szCs w:val="24"/>
        </w:rPr>
        <w:t>The IMO strategy for e-Navigation (MSC 85/26/Add.1</w:t>
      </w:r>
      <w:r w:rsidR="00317250">
        <w:rPr>
          <w:sz w:val="24"/>
          <w:szCs w:val="24"/>
        </w:rPr>
        <w:t>,</w:t>
      </w:r>
      <w:r w:rsidRPr="00723E5A">
        <w:rPr>
          <w:sz w:val="24"/>
          <w:szCs w:val="24"/>
        </w:rPr>
        <w:t xml:space="preserve"> Annex 20) states that about 60% of collisions and groundings are caused by direct human error. Despite advances in bridge resource management training, it seems that the majority of watch-keeping officers make critical decisions for navigation and collision avoidance in isolation. This is partly due to a general reduction in manning, it states.</w:t>
      </w:r>
    </w:p>
    <w:p w14:paraId="6302A712" w14:textId="77777777" w:rsidR="00982671" w:rsidRPr="00723E5A" w:rsidRDefault="00982671" w:rsidP="00723E5A">
      <w:pPr>
        <w:tabs>
          <w:tab w:val="left" w:pos="-709"/>
        </w:tabs>
        <w:ind w:left="-993" w:right="-813"/>
        <w:jc w:val="both"/>
        <w:rPr>
          <w:sz w:val="24"/>
          <w:szCs w:val="24"/>
        </w:rPr>
      </w:pPr>
      <w:r w:rsidRPr="00723E5A">
        <w:rPr>
          <w:sz w:val="24"/>
          <w:szCs w:val="24"/>
        </w:rPr>
        <w:t>The IMO strategy also states that in human reliability analysis, the presence of someone checking the decision making process improves reliability by a factor of 10. If e-Navigation can assist in improving this aspect, through well-designed on-board systems and closer cooperation with vessel traffic management (VTM) systems ashore, the risk of collisions and grounding (and their inherent liabilities and costs to administrations) can be dramatically reduced.</w:t>
      </w:r>
    </w:p>
    <w:p w14:paraId="0F6416CD" w14:textId="0109EF79" w:rsidR="00982671" w:rsidRPr="00AA3427" w:rsidRDefault="00982671" w:rsidP="00F644E1">
      <w:pPr>
        <w:pStyle w:val="Heading4"/>
      </w:pPr>
      <w:bookmarkStart w:id="56" w:name="_Toc33535777"/>
      <w:r w:rsidRPr="00AA3427">
        <w:t>Vision</w:t>
      </w:r>
      <w:bookmarkEnd w:id="56"/>
    </w:p>
    <w:p w14:paraId="0DCB7FD5" w14:textId="77777777" w:rsidR="00982671" w:rsidRPr="00723E5A" w:rsidRDefault="00982671" w:rsidP="00723E5A">
      <w:pPr>
        <w:tabs>
          <w:tab w:val="left" w:pos="-709"/>
        </w:tabs>
        <w:ind w:left="-993" w:right="-813"/>
        <w:jc w:val="both"/>
        <w:rPr>
          <w:sz w:val="24"/>
          <w:szCs w:val="24"/>
        </w:rPr>
      </w:pPr>
      <w:r w:rsidRPr="00723E5A">
        <w:rPr>
          <w:sz w:val="24"/>
          <w:szCs w:val="24"/>
        </w:rPr>
        <w:t>The IMO vision for e-Navigation includes the following general expectations for on-board, ashore and communications elements:</w:t>
      </w:r>
    </w:p>
    <w:p w14:paraId="6B60EBBD" w14:textId="77777777" w:rsidR="00982671" w:rsidRPr="00723E5A" w:rsidRDefault="00982671" w:rsidP="00F644E1">
      <w:pPr>
        <w:pStyle w:val="Heading4"/>
      </w:pPr>
      <w:r w:rsidRPr="00723E5A">
        <w:t>On-board</w:t>
      </w:r>
    </w:p>
    <w:p w14:paraId="0040A08F" w14:textId="1B43DF77" w:rsidR="00982671" w:rsidRPr="00723E5A" w:rsidRDefault="00982671" w:rsidP="00723E5A">
      <w:pPr>
        <w:tabs>
          <w:tab w:val="left" w:pos="-709"/>
        </w:tabs>
        <w:ind w:left="-993" w:right="-813"/>
        <w:jc w:val="both"/>
        <w:rPr>
          <w:sz w:val="24"/>
          <w:szCs w:val="24"/>
        </w:rPr>
      </w:pPr>
      <w:r w:rsidRPr="00723E5A">
        <w:rPr>
          <w:sz w:val="24"/>
          <w:szCs w:val="24"/>
        </w:rPr>
        <w:t>Navigation systems that benefit from the integration of own ship sensors, supporting information, a standard user interface and a comprehensive system for managing guard zones and alerts. Core elements of such a system will include actively engaging the mariner in the process of navigation, to carry out their duties in the most efficient manner, while preventing distraction and overb</w:t>
      </w:r>
      <w:r w:rsidR="00317250">
        <w:rPr>
          <w:sz w:val="24"/>
          <w:szCs w:val="24"/>
        </w:rPr>
        <w:t>urdening.</w:t>
      </w:r>
    </w:p>
    <w:p w14:paraId="4A5C3AD5" w14:textId="77777777" w:rsidR="00982671" w:rsidRPr="00723E5A" w:rsidRDefault="00982671" w:rsidP="00F644E1">
      <w:pPr>
        <w:pStyle w:val="Heading4"/>
      </w:pPr>
      <w:r w:rsidRPr="00723E5A">
        <w:t>Ashore</w:t>
      </w:r>
    </w:p>
    <w:p w14:paraId="4F49CFA7" w14:textId="0F8DAD25" w:rsidR="00982671" w:rsidRPr="00723E5A" w:rsidRDefault="00982671" w:rsidP="00723E5A">
      <w:pPr>
        <w:tabs>
          <w:tab w:val="left" w:pos="-709"/>
        </w:tabs>
        <w:ind w:left="-993" w:right="-813"/>
        <w:jc w:val="both"/>
        <w:rPr>
          <w:sz w:val="24"/>
          <w:szCs w:val="24"/>
        </w:rPr>
      </w:pPr>
      <w:r w:rsidRPr="00723E5A">
        <w:rPr>
          <w:sz w:val="24"/>
          <w:szCs w:val="24"/>
        </w:rPr>
        <w:t>The management of vessel traffic and related services from ashore, enhanced through better provision, coordination and exchange of comprehensive data in formats that will be more easily understood and utilized by shore-based operators in support o</w:t>
      </w:r>
      <w:r w:rsidR="00317250">
        <w:rPr>
          <w:sz w:val="24"/>
          <w:szCs w:val="24"/>
        </w:rPr>
        <w:t xml:space="preserve">f vessel safety and efficiency. </w:t>
      </w:r>
    </w:p>
    <w:p w14:paraId="45DB000E" w14:textId="77777777" w:rsidR="00982671" w:rsidRPr="00723E5A" w:rsidRDefault="00982671" w:rsidP="00F644E1">
      <w:pPr>
        <w:pStyle w:val="Heading4"/>
      </w:pPr>
      <w:r w:rsidRPr="00723E5A">
        <w:t>Communications</w:t>
      </w:r>
    </w:p>
    <w:p w14:paraId="7D9DF638" w14:textId="77777777" w:rsidR="00982671" w:rsidRPr="00723E5A" w:rsidRDefault="00982671" w:rsidP="00723E5A">
      <w:pPr>
        <w:tabs>
          <w:tab w:val="left" w:pos="-709"/>
        </w:tabs>
        <w:ind w:left="-993" w:right="-813"/>
        <w:jc w:val="both"/>
        <w:rPr>
          <w:sz w:val="24"/>
          <w:szCs w:val="24"/>
        </w:rPr>
      </w:pPr>
      <w:r w:rsidRPr="00723E5A">
        <w:rPr>
          <w:sz w:val="24"/>
          <w:szCs w:val="24"/>
        </w:rPr>
        <w:t>An infrastructure providing authorized seamless information transfer on board ship, between ships, between ship and shore and between shore authorities and other parties with many related benefits.</w:t>
      </w:r>
    </w:p>
    <w:p w14:paraId="671E754B" w14:textId="52C48D59" w:rsidR="00982671" w:rsidRPr="00AA3427" w:rsidRDefault="00982671" w:rsidP="00F644E1">
      <w:pPr>
        <w:pStyle w:val="Heading3"/>
      </w:pPr>
      <w:bookmarkStart w:id="57" w:name="_Toc33535778"/>
      <w:bookmarkStart w:id="58" w:name="_Toc49769396"/>
      <w:r w:rsidRPr="00AA3427">
        <w:t>Definition</w:t>
      </w:r>
      <w:bookmarkEnd w:id="57"/>
      <w:bookmarkEnd w:id="58"/>
    </w:p>
    <w:p w14:paraId="1686AAE5" w14:textId="77777777" w:rsidR="00982671" w:rsidRPr="00723E5A" w:rsidRDefault="00982671" w:rsidP="00723E5A">
      <w:pPr>
        <w:tabs>
          <w:tab w:val="left" w:pos="-709"/>
        </w:tabs>
        <w:ind w:left="-993" w:right="-813"/>
        <w:jc w:val="both"/>
        <w:rPr>
          <w:sz w:val="24"/>
          <w:szCs w:val="24"/>
        </w:rPr>
      </w:pPr>
      <w:r w:rsidRPr="00723E5A">
        <w:rPr>
          <w:sz w:val="24"/>
          <w:szCs w:val="24"/>
        </w:rPr>
        <w:t xml:space="preserve">The IMO strategy defines e-Navigation as the </w:t>
      </w:r>
      <w:r w:rsidRPr="00317250">
        <w:rPr>
          <w:i/>
          <w:sz w:val="24"/>
          <w:szCs w:val="24"/>
        </w:rPr>
        <w:t>“harmonised collection, integration, exchange, presentation and analysis of maritime information on-board and ashore by electronic means to enhance berth-to-berth navigation and related services, for safety and security at sea and protection of the marine environment.”</w:t>
      </w:r>
    </w:p>
    <w:p w14:paraId="4756D534" w14:textId="77777777" w:rsidR="00982671" w:rsidRPr="00723E5A" w:rsidRDefault="00982671" w:rsidP="00723E5A">
      <w:pPr>
        <w:tabs>
          <w:tab w:val="left" w:pos="-709"/>
        </w:tabs>
        <w:ind w:left="-993" w:right="-813"/>
        <w:jc w:val="both"/>
        <w:rPr>
          <w:sz w:val="24"/>
          <w:szCs w:val="24"/>
        </w:rPr>
      </w:pPr>
      <w:r w:rsidRPr="00723E5A">
        <w:rPr>
          <w:sz w:val="24"/>
          <w:szCs w:val="24"/>
        </w:rPr>
        <w:t>In other words, e-Navigation means:</w:t>
      </w:r>
    </w:p>
    <w:p w14:paraId="693E06B4" w14:textId="5481BE97" w:rsidR="00982671" w:rsidRPr="00317250" w:rsidRDefault="00982671" w:rsidP="00317250">
      <w:pPr>
        <w:pStyle w:val="ListParagraph"/>
        <w:numPr>
          <w:ilvl w:val="0"/>
          <w:numId w:val="34"/>
        </w:numPr>
        <w:tabs>
          <w:tab w:val="left" w:pos="-709"/>
        </w:tabs>
        <w:ind w:right="-813"/>
        <w:jc w:val="both"/>
        <w:rPr>
          <w:sz w:val="24"/>
          <w:szCs w:val="24"/>
        </w:rPr>
      </w:pPr>
      <w:r w:rsidRPr="00317250">
        <w:rPr>
          <w:sz w:val="24"/>
          <w:szCs w:val="24"/>
        </w:rPr>
        <w:t>The harmonised exchange and presentation of navigational information in electronic formats.</w:t>
      </w:r>
    </w:p>
    <w:p w14:paraId="0B9406ED" w14:textId="6363E824" w:rsidR="00982671" w:rsidRPr="00317250" w:rsidRDefault="00982671" w:rsidP="00317250">
      <w:pPr>
        <w:pStyle w:val="ListParagraph"/>
        <w:numPr>
          <w:ilvl w:val="0"/>
          <w:numId w:val="34"/>
        </w:numPr>
        <w:tabs>
          <w:tab w:val="left" w:pos="-709"/>
        </w:tabs>
        <w:ind w:right="-813"/>
        <w:jc w:val="both"/>
        <w:rPr>
          <w:sz w:val="24"/>
          <w:szCs w:val="24"/>
        </w:rPr>
      </w:pPr>
      <w:r w:rsidRPr="00317250">
        <w:rPr>
          <w:sz w:val="24"/>
          <w:szCs w:val="24"/>
        </w:rPr>
        <w:t>Harmonized data exchange and improved communications.</w:t>
      </w:r>
    </w:p>
    <w:p w14:paraId="48DA7C47" w14:textId="42F6A3D1" w:rsidR="00982671" w:rsidRPr="00317250" w:rsidRDefault="00982671" w:rsidP="00317250">
      <w:pPr>
        <w:pStyle w:val="ListParagraph"/>
        <w:numPr>
          <w:ilvl w:val="0"/>
          <w:numId w:val="34"/>
        </w:numPr>
        <w:tabs>
          <w:tab w:val="left" w:pos="-709"/>
        </w:tabs>
        <w:ind w:right="-813"/>
        <w:jc w:val="both"/>
        <w:rPr>
          <w:sz w:val="24"/>
          <w:szCs w:val="24"/>
        </w:rPr>
      </w:pPr>
      <w:r w:rsidRPr="00317250">
        <w:rPr>
          <w:sz w:val="24"/>
          <w:szCs w:val="24"/>
        </w:rPr>
        <w:lastRenderedPageBreak/>
        <w:t>Creation of a "wide area navigation team", which allows the Officer of the Watch (OOW) and the Vessel Traffic Services (VTS) Operator to share tactical and planning information.</w:t>
      </w:r>
    </w:p>
    <w:p w14:paraId="00DE82E5" w14:textId="0546684E" w:rsidR="00982671" w:rsidRPr="00317250" w:rsidRDefault="00982671" w:rsidP="00317250">
      <w:pPr>
        <w:pStyle w:val="ListParagraph"/>
        <w:numPr>
          <w:ilvl w:val="0"/>
          <w:numId w:val="34"/>
        </w:numPr>
        <w:tabs>
          <w:tab w:val="left" w:pos="-709"/>
        </w:tabs>
        <w:ind w:right="-813"/>
        <w:jc w:val="both"/>
        <w:rPr>
          <w:sz w:val="16"/>
        </w:rPr>
      </w:pPr>
      <w:r w:rsidRPr="00317250">
        <w:rPr>
          <w:sz w:val="24"/>
          <w:szCs w:val="24"/>
        </w:rPr>
        <w:t>Improved design of navigational and communication equipment</w:t>
      </w:r>
      <w:r w:rsidRPr="00317250">
        <w:rPr>
          <w:sz w:val="16"/>
        </w:rPr>
        <w:t>.</w:t>
      </w:r>
    </w:p>
    <w:p w14:paraId="6547FCE9" w14:textId="12225DA0" w:rsidR="00982671" w:rsidRPr="00AA3427" w:rsidRDefault="00982671" w:rsidP="00F644E1">
      <w:pPr>
        <w:pStyle w:val="Heading3"/>
      </w:pPr>
      <w:bookmarkStart w:id="59" w:name="_Toc33535779"/>
      <w:bookmarkStart w:id="60" w:name="_Toc49769397"/>
      <w:r w:rsidRPr="00AA3427">
        <w:t>What does the ‘e’ in e-Navigation stand for?</w:t>
      </w:r>
      <w:bookmarkEnd w:id="59"/>
      <w:bookmarkEnd w:id="60"/>
    </w:p>
    <w:p w14:paraId="15BE5522" w14:textId="4A1FED25" w:rsidR="00982671" w:rsidRPr="00723E5A" w:rsidRDefault="00982671" w:rsidP="00723E5A">
      <w:pPr>
        <w:tabs>
          <w:tab w:val="left" w:pos="-709"/>
        </w:tabs>
        <w:ind w:left="-993" w:right="-813"/>
        <w:jc w:val="both"/>
        <w:rPr>
          <w:sz w:val="24"/>
          <w:szCs w:val="24"/>
        </w:rPr>
      </w:pPr>
      <w:r w:rsidRPr="00723E5A">
        <w:rPr>
          <w:sz w:val="24"/>
          <w:szCs w:val="24"/>
        </w:rPr>
        <w:t>It is generally accepted that the IMO concept of e-Navigation can be thought of as a brand, without the need for ’e’ to be specifically defined. The concept of e-Navigation was first proposed by seven IMO Member States in 2006 as a process for the harmonisation, collection, integration, exchange and presentation of maritime information. As such, the ’e’ could have stood for ’enhanced’ or ’electronic’ (just like the ’e’ in e-commerce), but this would limit what c</w:t>
      </w:r>
      <w:r w:rsidR="00317250">
        <w:rPr>
          <w:sz w:val="24"/>
          <w:szCs w:val="24"/>
        </w:rPr>
        <w:t xml:space="preserve">ould </w:t>
      </w:r>
      <w:r w:rsidRPr="00723E5A">
        <w:rPr>
          <w:sz w:val="24"/>
          <w:szCs w:val="24"/>
        </w:rPr>
        <w:t>be done within e-Navigation. It must be noted that the generic term electronic marine navigation already exists in many forms. It should not be confused with this particular IMO initiative.</w:t>
      </w:r>
    </w:p>
    <w:p w14:paraId="173EEF75" w14:textId="4B857FAA" w:rsidR="00982671" w:rsidRPr="00AA3427" w:rsidRDefault="00982671" w:rsidP="008B7DE9">
      <w:pPr>
        <w:pStyle w:val="Heading3"/>
      </w:pPr>
      <w:bookmarkStart w:id="61" w:name="_Toc33535780"/>
      <w:bookmarkStart w:id="62" w:name="_Toc49769398"/>
      <w:r w:rsidRPr="00AA3427">
        <w:t>Key elements</w:t>
      </w:r>
      <w:bookmarkEnd w:id="61"/>
      <w:bookmarkEnd w:id="62"/>
    </w:p>
    <w:p w14:paraId="64751A97" w14:textId="77777777" w:rsidR="00982671" w:rsidRPr="00723E5A" w:rsidRDefault="00982671" w:rsidP="00723E5A">
      <w:pPr>
        <w:tabs>
          <w:tab w:val="left" w:pos="-709"/>
        </w:tabs>
        <w:ind w:left="-993" w:right="-813"/>
        <w:jc w:val="both"/>
        <w:rPr>
          <w:sz w:val="24"/>
          <w:szCs w:val="24"/>
        </w:rPr>
      </w:pPr>
      <w:r w:rsidRPr="00723E5A">
        <w:rPr>
          <w:sz w:val="24"/>
          <w:szCs w:val="24"/>
        </w:rPr>
        <w:t>The key elements of the IMO strategy for e-Navigation, based on user needs include:</w:t>
      </w:r>
    </w:p>
    <w:p w14:paraId="7B8A10CE"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Architecture</w:t>
      </w:r>
    </w:p>
    <w:p w14:paraId="7AB3BBFF"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Human element</w:t>
      </w:r>
    </w:p>
    <w:p w14:paraId="5C402DEE"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Conventions and standards</w:t>
      </w:r>
    </w:p>
    <w:p w14:paraId="252EECE3"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Position fixing</w:t>
      </w:r>
    </w:p>
    <w:p w14:paraId="144289BF"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Communication technology and information systems</w:t>
      </w:r>
    </w:p>
    <w:p w14:paraId="57AB3096"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Electronic Navigational Charts (ENC)</w:t>
      </w:r>
    </w:p>
    <w:p w14:paraId="5D73E047"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Equipment standardization</w:t>
      </w:r>
    </w:p>
    <w:p w14:paraId="416FF250" w14:textId="1930BEEC"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r>
      <w:r w:rsidR="00723E5A" w:rsidRPr="00723E5A">
        <w:rPr>
          <w:sz w:val="24"/>
          <w:szCs w:val="24"/>
        </w:rPr>
        <w:t>Scalability</w:t>
      </w:r>
    </w:p>
    <w:p w14:paraId="7EAFBDD3" w14:textId="77777777" w:rsidR="00982671" w:rsidRPr="00723E5A" w:rsidRDefault="00982671" w:rsidP="00723E5A">
      <w:pPr>
        <w:tabs>
          <w:tab w:val="left" w:pos="-709"/>
        </w:tabs>
        <w:ind w:left="-993" w:right="-813"/>
        <w:jc w:val="both"/>
        <w:rPr>
          <w:sz w:val="24"/>
          <w:szCs w:val="24"/>
        </w:rPr>
      </w:pPr>
      <w:r w:rsidRPr="00723E5A">
        <w:rPr>
          <w:sz w:val="24"/>
          <w:szCs w:val="24"/>
        </w:rPr>
        <w:t>According to the strategy, the implementation of e-Navigation should be a phased, iterative process of continuous development, taking into account the evolution of user needs and the lessons learned from the previous phase(s).</w:t>
      </w:r>
    </w:p>
    <w:p w14:paraId="371254E5" w14:textId="77777777" w:rsidR="00982671" w:rsidRPr="00723E5A" w:rsidRDefault="00982671" w:rsidP="00723E5A">
      <w:pPr>
        <w:tabs>
          <w:tab w:val="left" w:pos="-709"/>
        </w:tabs>
        <w:ind w:left="-993" w:right="-813"/>
        <w:jc w:val="both"/>
        <w:rPr>
          <w:sz w:val="24"/>
          <w:szCs w:val="24"/>
        </w:rPr>
      </w:pPr>
      <w:r w:rsidRPr="00723E5A">
        <w:rPr>
          <w:sz w:val="24"/>
          <w:szCs w:val="24"/>
        </w:rPr>
        <w:t>As part of the basic requirements for the implementation of e-Navigation, it was agreed that e-Navigation should be based on user requirements and needs and not technology-driven.</w:t>
      </w:r>
    </w:p>
    <w:p w14:paraId="697F7FAB" w14:textId="369DABD8" w:rsidR="00982671" w:rsidRPr="00AA3427" w:rsidRDefault="00DB2710" w:rsidP="008B7DE9">
      <w:pPr>
        <w:pStyle w:val="Heading3"/>
      </w:pPr>
      <w:bookmarkStart w:id="63" w:name="_Toc33535781"/>
      <w:bookmarkStart w:id="64" w:name="_Toc49769399"/>
      <w:r w:rsidRPr="00AA3427">
        <w:t>E-Navigation</w:t>
      </w:r>
      <w:r w:rsidR="00982671" w:rsidRPr="00AA3427">
        <w:t xml:space="preserve"> solutions</w:t>
      </w:r>
      <w:bookmarkEnd w:id="63"/>
      <w:bookmarkEnd w:id="64"/>
    </w:p>
    <w:p w14:paraId="5B51A80C" w14:textId="77777777" w:rsidR="00982671" w:rsidRPr="00723E5A" w:rsidRDefault="00982671" w:rsidP="00723E5A">
      <w:pPr>
        <w:tabs>
          <w:tab w:val="left" w:pos="-709"/>
        </w:tabs>
        <w:ind w:left="-993" w:right="-813"/>
        <w:jc w:val="both"/>
        <w:rPr>
          <w:sz w:val="24"/>
          <w:szCs w:val="24"/>
        </w:rPr>
      </w:pPr>
      <w:r w:rsidRPr="00723E5A">
        <w:rPr>
          <w:sz w:val="24"/>
          <w:szCs w:val="24"/>
        </w:rPr>
        <w:t>The centrepiece of the current (2018) SIP is the following five e-Navigation solutions:</w:t>
      </w:r>
    </w:p>
    <w:p w14:paraId="66A8C7E6" w14:textId="1BB4C6E4" w:rsidR="00982671" w:rsidRPr="00380057" w:rsidRDefault="00982671" w:rsidP="00380057">
      <w:pPr>
        <w:pStyle w:val="ListParagraph"/>
        <w:numPr>
          <w:ilvl w:val="0"/>
          <w:numId w:val="29"/>
        </w:numPr>
        <w:tabs>
          <w:tab w:val="left" w:pos="-709"/>
        </w:tabs>
        <w:ind w:right="-813"/>
        <w:jc w:val="both"/>
        <w:rPr>
          <w:sz w:val="24"/>
          <w:szCs w:val="24"/>
        </w:rPr>
      </w:pPr>
      <w:r w:rsidRPr="00380057">
        <w:rPr>
          <w:sz w:val="24"/>
          <w:szCs w:val="24"/>
        </w:rPr>
        <w:t>S1:</w:t>
      </w:r>
      <w:r w:rsidR="00317250">
        <w:rPr>
          <w:sz w:val="24"/>
          <w:szCs w:val="24"/>
        </w:rPr>
        <w:t xml:space="preserve">  </w:t>
      </w:r>
      <w:r w:rsidRPr="00380057">
        <w:rPr>
          <w:sz w:val="24"/>
          <w:szCs w:val="24"/>
        </w:rPr>
        <w:t>improved, harmonized and user-friendly bridge design;</w:t>
      </w:r>
    </w:p>
    <w:p w14:paraId="74099FD6" w14:textId="54170C15" w:rsidR="00982671" w:rsidRPr="00380057" w:rsidRDefault="00982671" w:rsidP="00380057">
      <w:pPr>
        <w:pStyle w:val="ListParagraph"/>
        <w:numPr>
          <w:ilvl w:val="0"/>
          <w:numId w:val="29"/>
        </w:numPr>
        <w:tabs>
          <w:tab w:val="left" w:pos="-709"/>
        </w:tabs>
        <w:ind w:right="-813"/>
        <w:jc w:val="both"/>
        <w:rPr>
          <w:sz w:val="24"/>
          <w:szCs w:val="24"/>
        </w:rPr>
      </w:pPr>
      <w:r w:rsidRPr="00380057">
        <w:rPr>
          <w:sz w:val="24"/>
          <w:szCs w:val="24"/>
        </w:rPr>
        <w:t xml:space="preserve">S2: </w:t>
      </w:r>
      <w:r w:rsidR="00317250">
        <w:rPr>
          <w:sz w:val="24"/>
          <w:szCs w:val="24"/>
        </w:rPr>
        <w:t xml:space="preserve"> </w:t>
      </w:r>
      <w:r w:rsidRPr="00380057">
        <w:rPr>
          <w:sz w:val="24"/>
          <w:szCs w:val="24"/>
        </w:rPr>
        <w:t>means for standardized and automated reporting;</w:t>
      </w:r>
    </w:p>
    <w:p w14:paraId="3045DA6A" w14:textId="523A2457" w:rsidR="00982671" w:rsidRPr="00380057" w:rsidRDefault="00982671" w:rsidP="00380057">
      <w:pPr>
        <w:pStyle w:val="ListParagraph"/>
        <w:numPr>
          <w:ilvl w:val="0"/>
          <w:numId w:val="29"/>
        </w:numPr>
        <w:tabs>
          <w:tab w:val="left" w:pos="-709"/>
        </w:tabs>
        <w:ind w:right="-813"/>
        <w:jc w:val="both"/>
        <w:rPr>
          <w:sz w:val="24"/>
          <w:szCs w:val="24"/>
        </w:rPr>
      </w:pPr>
      <w:r w:rsidRPr="00380057">
        <w:rPr>
          <w:sz w:val="24"/>
          <w:szCs w:val="24"/>
        </w:rPr>
        <w:t>S3:</w:t>
      </w:r>
      <w:r w:rsidR="00317250">
        <w:rPr>
          <w:sz w:val="24"/>
          <w:szCs w:val="24"/>
        </w:rPr>
        <w:t xml:space="preserve"> </w:t>
      </w:r>
      <w:r w:rsidRPr="00380057">
        <w:rPr>
          <w:sz w:val="24"/>
          <w:szCs w:val="24"/>
        </w:rPr>
        <w:t>improved reliability, resilience and integrity of bridge equipment and navigation information;</w:t>
      </w:r>
    </w:p>
    <w:p w14:paraId="02D8F026" w14:textId="20C4454B" w:rsidR="00982671" w:rsidRPr="00380057" w:rsidRDefault="00982671" w:rsidP="00380057">
      <w:pPr>
        <w:pStyle w:val="ListParagraph"/>
        <w:numPr>
          <w:ilvl w:val="0"/>
          <w:numId w:val="29"/>
        </w:numPr>
        <w:tabs>
          <w:tab w:val="left" w:pos="-709"/>
        </w:tabs>
        <w:ind w:right="-813"/>
        <w:jc w:val="both"/>
        <w:rPr>
          <w:sz w:val="24"/>
          <w:szCs w:val="24"/>
        </w:rPr>
      </w:pPr>
      <w:r w:rsidRPr="00380057">
        <w:rPr>
          <w:sz w:val="24"/>
          <w:szCs w:val="24"/>
        </w:rPr>
        <w:t>S4:</w:t>
      </w:r>
      <w:r w:rsidR="00317250">
        <w:rPr>
          <w:sz w:val="24"/>
          <w:szCs w:val="24"/>
        </w:rPr>
        <w:t xml:space="preserve"> </w:t>
      </w:r>
      <w:r w:rsidRPr="00380057">
        <w:rPr>
          <w:sz w:val="24"/>
          <w:szCs w:val="24"/>
        </w:rPr>
        <w:t>integration and presentation of available information in graphical displays received via communication equipment; and</w:t>
      </w:r>
    </w:p>
    <w:p w14:paraId="57819AE6" w14:textId="62BC9B9A" w:rsidR="00982671" w:rsidRPr="00380057" w:rsidRDefault="00982671" w:rsidP="00380057">
      <w:pPr>
        <w:pStyle w:val="ListParagraph"/>
        <w:numPr>
          <w:ilvl w:val="0"/>
          <w:numId w:val="29"/>
        </w:numPr>
        <w:tabs>
          <w:tab w:val="left" w:pos="-709"/>
        </w:tabs>
        <w:ind w:right="-813"/>
        <w:jc w:val="both"/>
        <w:rPr>
          <w:sz w:val="24"/>
          <w:szCs w:val="24"/>
        </w:rPr>
      </w:pPr>
      <w:r w:rsidRPr="00380057">
        <w:rPr>
          <w:sz w:val="24"/>
          <w:szCs w:val="24"/>
        </w:rPr>
        <w:lastRenderedPageBreak/>
        <w:t>S5:</w:t>
      </w:r>
      <w:r w:rsidR="00317250">
        <w:rPr>
          <w:sz w:val="24"/>
          <w:szCs w:val="24"/>
        </w:rPr>
        <w:t xml:space="preserve"> </w:t>
      </w:r>
      <w:r w:rsidRPr="00380057">
        <w:rPr>
          <w:sz w:val="24"/>
          <w:szCs w:val="24"/>
        </w:rPr>
        <w:t>improved Communication of VTS Service Portfolio (not limited to VTS stations).</w:t>
      </w:r>
    </w:p>
    <w:p w14:paraId="4D220735" w14:textId="66816954" w:rsidR="00982671" w:rsidRPr="00723E5A" w:rsidRDefault="00982671" w:rsidP="00723E5A">
      <w:pPr>
        <w:tabs>
          <w:tab w:val="left" w:pos="-709"/>
        </w:tabs>
        <w:ind w:left="-993" w:right="-813"/>
        <w:jc w:val="both"/>
        <w:rPr>
          <w:sz w:val="24"/>
          <w:szCs w:val="24"/>
        </w:rPr>
      </w:pPr>
      <w:r w:rsidRPr="00723E5A">
        <w:rPr>
          <w:sz w:val="24"/>
          <w:szCs w:val="24"/>
        </w:rPr>
        <w:t xml:space="preserve">Solutions S1 and S3 promote the workable and practical use of the information and data on board. </w:t>
      </w:r>
      <w:r w:rsidR="00317250">
        <w:rPr>
          <w:sz w:val="24"/>
          <w:szCs w:val="24"/>
        </w:rPr>
        <w:t xml:space="preserve"> As regards S1, </w:t>
      </w:r>
      <w:r w:rsidRPr="00723E5A">
        <w:rPr>
          <w:sz w:val="24"/>
          <w:szCs w:val="24"/>
        </w:rPr>
        <w:t>IMO finalised:</w:t>
      </w:r>
    </w:p>
    <w:p w14:paraId="2D7B5D83" w14:textId="25CAAD58" w:rsidR="00982671" w:rsidRPr="00317250" w:rsidRDefault="00982671" w:rsidP="00317250">
      <w:pPr>
        <w:pStyle w:val="ListParagraph"/>
        <w:numPr>
          <w:ilvl w:val="0"/>
          <w:numId w:val="35"/>
        </w:numPr>
        <w:tabs>
          <w:tab w:val="left" w:pos="-709"/>
        </w:tabs>
        <w:ind w:right="-813"/>
        <w:jc w:val="both"/>
        <w:rPr>
          <w:sz w:val="24"/>
          <w:szCs w:val="24"/>
        </w:rPr>
      </w:pPr>
      <w:r w:rsidRPr="00317250">
        <w:rPr>
          <w:sz w:val="24"/>
          <w:szCs w:val="24"/>
        </w:rPr>
        <w:t>Guideline on Software Quality Assurance and Human-Centred Design for e-navigation (MSC.1/Circ.1512)</w:t>
      </w:r>
    </w:p>
    <w:p w14:paraId="15E85E2E" w14:textId="59C52CF4" w:rsidR="00317250" w:rsidRDefault="00317250" w:rsidP="00317250">
      <w:pPr>
        <w:pStyle w:val="ListParagraph"/>
        <w:numPr>
          <w:ilvl w:val="0"/>
          <w:numId w:val="35"/>
        </w:numPr>
        <w:tabs>
          <w:tab w:val="left" w:pos="-709"/>
        </w:tabs>
        <w:ind w:right="-813"/>
        <w:jc w:val="both"/>
        <w:rPr>
          <w:sz w:val="24"/>
          <w:szCs w:val="24"/>
        </w:rPr>
      </w:pPr>
      <w:r w:rsidRPr="00317250">
        <w:rPr>
          <w:sz w:val="24"/>
          <w:szCs w:val="24"/>
        </w:rPr>
        <w:t>Guidelines for the standardization of user</w:t>
      </w:r>
      <w:r>
        <w:rPr>
          <w:sz w:val="24"/>
          <w:szCs w:val="24"/>
        </w:rPr>
        <w:t xml:space="preserve"> </w:t>
      </w:r>
      <w:r w:rsidRPr="00317250">
        <w:rPr>
          <w:sz w:val="24"/>
          <w:szCs w:val="24"/>
        </w:rPr>
        <w:t>interface design for navigation equipment</w:t>
      </w:r>
      <w:r>
        <w:rPr>
          <w:sz w:val="24"/>
          <w:szCs w:val="24"/>
        </w:rPr>
        <w:t xml:space="preserve"> (MSC.1</w:t>
      </w:r>
      <w:r w:rsidR="00D44276">
        <w:rPr>
          <w:sz w:val="24"/>
          <w:szCs w:val="24"/>
        </w:rPr>
        <w:t>/Circ.1609)</w:t>
      </w:r>
      <w:r w:rsidRPr="00317250">
        <w:rPr>
          <w:sz w:val="24"/>
          <w:szCs w:val="24"/>
        </w:rPr>
        <w:t xml:space="preserve"> </w:t>
      </w:r>
    </w:p>
    <w:p w14:paraId="7C5A602F" w14:textId="092F226E" w:rsidR="00D44276" w:rsidRPr="00317250" w:rsidRDefault="00D44276" w:rsidP="00D44276">
      <w:pPr>
        <w:pStyle w:val="ListParagraph"/>
        <w:numPr>
          <w:ilvl w:val="0"/>
          <w:numId w:val="35"/>
        </w:numPr>
        <w:tabs>
          <w:tab w:val="left" w:pos="-709"/>
        </w:tabs>
        <w:ind w:right="-813"/>
        <w:jc w:val="both"/>
        <w:rPr>
          <w:sz w:val="24"/>
          <w:szCs w:val="24"/>
        </w:rPr>
      </w:pPr>
      <w:r>
        <w:rPr>
          <w:sz w:val="24"/>
          <w:szCs w:val="24"/>
        </w:rPr>
        <w:t>In</w:t>
      </w:r>
      <w:r w:rsidRPr="00D44276">
        <w:rPr>
          <w:sz w:val="24"/>
          <w:szCs w:val="24"/>
        </w:rPr>
        <w:t xml:space="preserve">terim Guidelines </w:t>
      </w:r>
      <w:r>
        <w:rPr>
          <w:sz w:val="24"/>
          <w:szCs w:val="24"/>
        </w:rPr>
        <w:t xml:space="preserve">for the </w:t>
      </w:r>
      <w:r w:rsidRPr="00D44276">
        <w:rPr>
          <w:sz w:val="24"/>
          <w:szCs w:val="24"/>
        </w:rPr>
        <w:t>Harmonized Display Of Navigation Information Received Via Communication Equipment</w:t>
      </w:r>
      <w:r>
        <w:rPr>
          <w:sz w:val="24"/>
          <w:szCs w:val="24"/>
        </w:rPr>
        <w:t xml:space="preserve"> (MSC.1/Circ.1593)</w:t>
      </w:r>
    </w:p>
    <w:p w14:paraId="37DB5A2C" w14:textId="77777777" w:rsidR="00D44276" w:rsidRDefault="00317250" w:rsidP="00C20B62">
      <w:pPr>
        <w:pStyle w:val="ListParagraph"/>
        <w:numPr>
          <w:ilvl w:val="0"/>
          <w:numId w:val="35"/>
        </w:numPr>
        <w:tabs>
          <w:tab w:val="left" w:pos="-709"/>
        </w:tabs>
        <w:ind w:right="-813"/>
        <w:jc w:val="both"/>
        <w:rPr>
          <w:sz w:val="24"/>
          <w:szCs w:val="24"/>
        </w:rPr>
      </w:pPr>
      <w:r w:rsidRPr="00D44276">
        <w:rPr>
          <w:sz w:val="24"/>
          <w:szCs w:val="24"/>
        </w:rPr>
        <w:t xml:space="preserve">Guidelines for the presentation of navigation-related symbols, terms and abbreviations, </w:t>
      </w:r>
      <w:r w:rsidR="00D44276">
        <w:rPr>
          <w:sz w:val="24"/>
          <w:szCs w:val="24"/>
        </w:rPr>
        <w:t>(</w:t>
      </w:r>
      <w:r w:rsidRPr="00D44276">
        <w:rPr>
          <w:sz w:val="24"/>
          <w:szCs w:val="24"/>
        </w:rPr>
        <w:t>SN.1/Circ.243/Rev.2</w:t>
      </w:r>
      <w:r w:rsidR="00D44276">
        <w:rPr>
          <w:sz w:val="24"/>
          <w:szCs w:val="24"/>
        </w:rPr>
        <w:t>)</w:t>
      </w:r>
    </w:p>
    <w:p w14:paraId="0F39FC5E" w14:textId="69933097" w:rsidR="00D44276" w:rsidRDefault="00317250" w:rsidP="00317250">
      <w:pPr>
        <w:pStyle w:val="ListParagraph"/>
        <w:numPr>
          <w:ilvl w:val="0"/>
          <w:numId w:val="35"/>
        </w:numPr>
        <w:tabs>
          <w:tab w:val="left" w:pos="-709"/>
        </w:tabs>
        <w:ind w:right="-813"/>
        <w:jc w:val="both"/>
        <w:rPr>
          <w:sz w:val="24"/>
          <w:szCs w:val="24"/>
        </w:rPr>
      </w:pPr>
      <w:r w:rsidRPr="00317250">
        <w:rPr>
          <w:sz w:val="24"/>
          <w:szCs w:val="24"/>
        </w:rPr>
        <w:t>Amendments to the Performance standards for the presentation of navigation-related information on shipborne navigational displays (resolution MSC.191(79))</w:t>
      </w:r>
    </w:p>
    <w:p w14:paraId="4EBC0BD0" w14:textId="6440407C" w:rsidR="00AA0076" w:rsidRDefault="004A2A0C" w:rsidP="004A2A0C">
      <w:pPr>
        <w:pStyle w:val="ListParagraph"/>
        <w:numPr>
          <w:ilvl w:val="0"/>
          <w:numId w:val="35"/>
        </w:numPr>
        <w:tabs>
          <w:tab w:val="left" w:pos="-709"/>
        </w:tabs>
        <w:ind w:right="-813"/>
        <w:jc w:val="both"/>
        <w:rPr>
          <w:sz w:val="24"/>
          <w:szCs w:val="24"/>
        </w:rPr>
      </w:pPr>
      <w:r w:rsidRPr="004A2A0C">
        <w:rPr>
          <w:sz w:val="24"/>
          <w:szCs w:val="24"/>
        </w:rPr>
        <w:t xml:space="preserve">Guidance on the definition and harmonization of the format and structure of maritime services in the context of </w:t>
      </w:r>
      <w:r>
        <w:rPr>
          <w:sz w:val="24"/>
          <w:szCs w:val="24"/>
        </w:rPr>
        <w:t>e-n</w:t>
      </w:r>
      <w:r w:rsidRPr="004A2A0C">
        <w:rPr>
          <w:sz w:val="24"/>
          <w:szCs w:val="24"/>
        </w:rPr>
        <w:t>avigation</w:t>
      </w:r>
      <w:r>
        <w:rPr>
          <w:sz w:val="24"/>
          <w:szCs w:val="24"/>
        </w:rPr>
        <w:t xml:space="preserve"> (</w:t>
      </w:r>
      <w:r w:rsidRPr="004A2A0C">
        <w:rPr>
          <w:sz w:val="24"/>
          <w:szCs w:val="24"/>
        </w:rPr>
        <w:t>IMO Resolution MSC.467 (101)</w:t>
      </w:r>
      <w:r>
        <w:rPr>
          <w:sz w:val="24"/>
          <w:szCs w:val="24"/>
        </w:rPr>
        <w:t xml:space="preserve">).  </w:t>
      </w:r>
    </w:p>
    <w:p w14:paraId="00DC89E7" w14:textId="16CD4B69" w:rsidR="00982671" w:rsidRDefault="00982671" w:rsidP="00723E5A">
      <w:pPr>
        <w:tabs>
          <w:tab w:val="left" w:pos="-709"/>
        </w:tabs>
        <w:ind w:left="-993" w:right="-813"/>
        <w:jc w:val="both"/>
        <w:rPr>
          <w:sz w:val="24"/>
          <w:szCs w:val="24"/>
        </w:rPr>
      </w:pPr>
      <w:r w:rsidRPr="00723E5A">
        <w:rPr>
          <w:sz w:val="24"/>
          <w:szCs w:val="24"/>
        </w:rPr>
        <w:t>Solutions S2, S4 and S9 focus on efficient transfer of marine information and data between all appropriate users (ship-ship, ship-shore, shore-ship and shore-shore).</w:t>
      </w:r>
    </w:p>
    <w:p w14:paraId="349989A5" w14:textId="7DCF0208" w:rsidR="00982671" w:rsidRPr="00AA3427" w:rsidRDefault="00233BCB" w:rsidP="008B7DE9">
      <w:pPr>
        <w:pStyle w:val="Heading2"/>
      </w:pPr>
      <w:bookmarkStart w:id="65" w:name="_Toc33535782"/>
      <w:r>
        <w:t xml:space="preserve"> </w:t>
      </w:r>
      <w:bookmarkStart w:id="66" w:name="_Toc49769400"/>
      <w:r w:rsidR="00982671" w:rsidRPr="00AA3427">
        <w:t>IALA’s Role</w:t>
      </w:r>
      <w:bookmarkEnd w:id="65"/>
      <w:bookmarkEnd w:id="66"/>
    </w:p>
    <w:p w14:paraId="672B6B39" w14:textId="223E83B9" w:rsidR="00982671" w:rsidRPr="00AA3427" w:rsidRDefault="00982671" w:rsidP="008B7DE9">
      <w:pPr>
        <w:pStyle w:val="Heading3"/>
      </w:pPr>
      <w:bookmarkStart w:id="67" w:name="_Toc33535783"/>
      <w:bookmarkStart w:id="68" w:name="_Toc49769401"/>
      <w:r w:rsidRPr="002317BA">
        <w:t>IALA’s</w:t>
      </w:r>
      <w:r w:rsidRPr="00AA3427">
        <w:t xml:space="preserve"> Strategic Vision 2018-2026</w:t>
      </w:r>
      <w:bookmarkEnd w:id="67"/>
      <w:bookmarkEnd w:id="68"/>
    </w:p>
    <w:p w14:paraId="07BD49F5" w14:textId="77777777" w:rsidR="00982671" w:rsidRPr="00723E5A" w:rsidRDefault="00982671" w:rsidP="00723E5A">
      <w:pPr>
        <w:tabs>
          <w:tab w:val="left" w:pos="-709"/>
        </w:tabs>
        <w:ind w:left="-993" w:right="-813"/>
        <w:jc w:val="both"/>
        <w:rPr>
          <w:sz w:val="24"/>
          <w:szCs w:val="24"/>
        </w:rPr>
      </w:pPr>
      <w:r w:rsidRPr="00723E5A">
        <w:rPr>
          <w:sz w:val="24"/>
          <w:szCs w:val="24"/>
        </w:rPr>
        <w:t>The aim of IALA is to foster the safe and efficient movement of vessels through the improvement and harmonisation of Marine Aids to Navigation worldwide. This purpose is given effect by two key goals for 2026.</w:t>
      </w:r>
    </w:p>
    <w:p w14:paraId="03CAF3FB" w14:textId="77777777" w:rsidR="00982671" w:rsidRPr="00DB2710" w:rsidRDefault="00982671" w:rsidP="00723E5A">
      <w:pPr>
        <w:tabs>
          <w:tab w:val="left" w:pos="-709"/>
        </w:tabs>
        <w:ind w:left="-993" w:right="-813"/>
        <w:jc w:val="both"/>
        <w:rPr>
          <w:b/>
          <w:sz w:val="24"/>
          <w:szCs w:val="24"/>
        </w:rPr>
      </w:pPr>
      <w:r w:rsidRPr="00DB2710">
        <w:rPr>
          <w:b/>
          <w:sz w:val="24"/>
          <w:szCs w:val="24"/>
        </w:rPr>
        <w:t>Goal 1 (G1)</w:t>
      </w:r>
    </w:p>
    <w:p w14:paraId="1BFE8B99" w14:textId="77777777" w:rsidR="00982671" w:rsidRPr="00723E5A" w:rsidRDefault="00982671" w:rsidP="00723E5A">
      <w:pPr>
        <w:tabs>
          <w:tab w:val="left" w:pos="-709"/>
        </w:tabs>
        <w:ind w:left="-993" w:right="-813"/>
        <w:jc w:val="both"/>
        <w:rPr>
          <w:sz w:val="24"/>
          <w:szCs w:val="24"/>
        </w:rPr>
      </w:pPr>
      <w:r w:rsidRPr="00723E5A">
        <w:rPr>
          <w:sz w:val="24"/>
          <w:szCs w:val="24"/>
        </w:rPr>
        <w:t>Marine Aids to Navigation are developed and harmonised through international cooperation and the provision of standards.</w:t>
      </w:r>
    </w:p>
    <w:p w14:paraId="0F3E34E4" w14:textId="77777777" w:rsidR="00982671" w:rsidRPr="00723E5A" w:rsidRDefault="00982671" w:rsidP="00723E5A">
      <w:pPr>
        <w:tabs>
          <w:tab w:val="left" w:pos="-709"/>
        </w:tabs>
        <w:ind w:left="-993" w:right="-813"/>
        <w:jc w:val="both"/>
        <w:rPr>
          <w:sz w:val="24"/>
          <w:szCs w:val="24"/>
        </w:rPr>
      </w:pPr>
      <w:r w:rsidRPr="00723E5A">
        <w:rPr>
          <w:sz w:val="24"/>
          <w:szCs w:val="24"/>
        </w:rPr>
        <w:t>The strategy for e-Navigation is to improve and harmonise VTS, information structures, Maritime Service Portfolios and communications, so as to achieve worldwide interoperability of shore and ship systems.</w:t>
      </w:r>
    </w:p>
    <w:p w14:paraId="21EEC942" w14:textId="77777777" w:rsidR="00982671" w:rsidRPr="00DB2710" w:rsidRDefault="00982671" w:rsidP="00723E5A">
      <w:pPr>
        <w:tabs>
          <w:tab w:val="left" w:pos="-709"/>
        </w:tabs>
        <w:ind w:left="-993" w:right="-813"/>
        <w:jc w:val="both"/>
        <w:rPr>
          <w:b/>
          <w:sz w:val="24"/>
          <w:szCs w:val="24"/>
        </w:rPr>
      </w:pPr>
      <w:r w:rsidRPr="00DB2710">
        <w:rPr>
          <w:b/>
          <w:sz w:val="24"/>
          <w:szCs w:val="24"/>
        </w:rPr>
        <w:t>Goal 2 (G2)</w:t>
      </w:r>
    </w:p>
    <w:p w14:paraId="60ABAC43" w14:textId="77777777" w:rsidR="00982671" w:rsidRPr="00723E5A" w:rsidRDefault="00982671" w:rsidP="00723E5A">
      <w:pPr>
        <w:tabs>
          <w:tab w:val="left" w:pos="-709"/>
        </w:tabs>
        <w:ind w:left="-993" w:right="-813"/>
        <w:jc w:val="both"/>
        <w:rPr>
          <w:sz w:val="24"/>
          <w:szCs w:val="24"/>
        </w:rPr>
      </w:pPr>
      <w:r w:rsidRPr="00723E5A">
        <w:rPr>
          <w:sz w:val="24"/>
          <w:szCs w:val="24"/>
        </w:rPr>
        <w:t>All coastal states have contributed to a sustainable and efficient global network of Marine Aids to Navigation through capacity building and the sharing of expertise.</w:t>
      </w:r>
    </w:p>
    <w:p w14:paraId="51A94EE2" w14:textId="77777777" w:rsidR="00982671" w:rsidRPr="00723E5A" w:rsidRDefault="00982671" w:rsidP="00723E5A">
      <w:pPr>
        <w:tabs>
          <w:tab w:val="left" w:pos="-709"/>
        </w:tabs>
        <w:ind w:left="-993" w:right="-813"/>
        <w:jc w:val="both"/>
        <w:rPr>
          <w:sz w:val="24"/>
          <w:szCs w:val="24"/>
        </w:rPr>
      </w:pPr>
      <w:r w:rsidRPr="00723E5A">
        <w:rPr>
          <w:sz w:val="24"/>
          <w:szCs w:val="24"/>
        </w:rPr>
        <w:t>Here, the strategy is to coordinate the further development of VTS, e-Navigation and short range Marine Aids to Navigation, taking into account new technologies and sustainability. Additionally, to continue to develop capacity building activities to improve the global operations and management of Marine Aids to Navigation systems and related services.</w:t>
      </w:r>
    </w:p>
    <w:p w14:paraId="37733843" w14:textId="087A35C0" w:rsidR="00982671" w:rsidRPr="00AA3427" w:rsidRDefault="004A2A0C" w:rsidP="004A2A0C">
      <w:pPr>
        <w:pStyle w:val="Heading3"/>
      </w:pPr>
      <w:bookmarkStart w:id="69" w:name="_Toc33535784"/>
      <w:bookmarkStart w:id="70" w:name="_Toc49769402"/>
      <w:r>
        <w:lastRenderedPageBreak/>
        <w:t xml:space="preserve">IALA’s work on </w:t>
      </w:r>
      <w:r w:rsidRPr="004A2A0C">
        <w:t>digital communication technologies, information services and e-navigation matters</w:t>
      </w:r>
      <w:bookmarkEnd w:id="69"/>
      <w:bookmarkEnd w:id="70"/>
    </w:p>
    <w:p w14:paraId="6F466852" w14:textId="65502879" w:rsidR="0058466F" w:rsidRDefault="004A2A0C" w:rsidP="0058466F">
      <w:pPr>
        <w:tabs>
          <w:tab w:val="left" w:pos="-709"/>
        </w:tabs>
        <w:ind w:left="-993" w:right="-813"/>
        <w:jc w:val="both"/>
        <w:rPr>
          <w:sz w:val="24"/>
          <w:szCs w:val="24"/>
        </w:rPr>
      </w:pPr>
      <w:r>
        <w:rPr>
          <w:sz w:val="24"/>
          <w:szCs w:val="24"/>
        </w:rPr>
        <w:t xml:space="preserve">IALA has so far focussed on </w:t>
      </w:r>
      <w:r w:rsidR="00982671" w:rsidRPr="0058466F">
        <w:rPr>
          <w:sz w:val="24"/>
          <w:szCs w:val="24"/>
        </w:rPr>
        <w:t>three broa</w:t>
      </w:r>
      <w:r>
        <w:rPr>
          <w:sz w:val="24"/>
          <w:szCs w:val="24"/>
        </w:rPr>
        <w:t>d streams</w:t>
      </w:r>
      <w:r w:rsidR="00982671" w:rsidRPr="0058466F">
        <w:rPr>
          <w:sz w:val="24"/>
          <w:szCs w:val="24"/>
        </w:rPr>
        <w:t>:</w:t>
      </w:r>
    </w:p>
    <w:p w14:paraId="3AB1CE9F" w14:textId="56E1FFC0" w:rsidR="0058466F" w:rsidRPr="0058466F" w:rsidRDefault="00982671" w:rsidP="0058466F">
      <w:pPr>
        <w:tabs>
          <w:tab w:val="left" w:pos="-709"/>
        </w:tabs>
        <w:ind w:left="-993" w:right="-813"/>
        <w:jc w:val="both"/>
        <w:rPr>
          <w:sz w:val="24"/>
          <w:szCs w:val="24"/>
        </w:rPr>
      </w:pPr>
      <w:r w:rsidRPr="0058466F">
        <w:rPr>
          <w:sz w:val="24"/>
          <w:szCs w:val="24"/>
        </w:rPr>
        <w:t>Digital Information System</w:t>
      </w:r>
      <w:r w:rsidR="00D44276">
        <w:rPr>
          <w:sz w:val="24"/>
          <w:szCs w:val="24"/>
        </w:rPr>
        <w:t>s</w:t>
      </w:r>
    </w:p>
    <w:p w14:paraId="6C9A8D6F" w14:textId="4FBF58DA" w:rsidR="0058466F" w:rsidRPr="00D90B8C" w:rsidRDefault="004A2A0C" w:rsidP="0058466F">
      <w:pPr>
        <w:pStyle w:val="ListParagraph"/>
        <w:numPr>
          <w:ilvl w:val="0"/>
          <w:numId w:val="25"/>
        </w:numPr>
        <w:tabs>
          <w:tab w:val="left" w:pos="-709"/>
        </w:tabs>
        <w:spacing w:line="276" w:lineRule="auto"/>
        <w:ind w:left="360" w:right="-813"/>
        <w:jc w:val="both"/>
        <w:rPr>
          <w:sz w:val="24"/>
          <w:szCs w:val="24"/>
        </w:rPr>
      </w:pPr>
      <w:r>
        <w:rPr>
          <w:sz w:val="24"/>
          <w:szCs w:val="24"/>
        </w:rPr>
        <w:t xml:space="preserve">Developing </w:t>
      </w:r>
      <w:r w:rsidR="0058466F" w:rsidRPr="00D90B8C">
        <w:rPr>
          <w:sz w:val="24"/>
          <w:szCs w:val="24"/>
        </w:rPr>
        <w:t xml:space="preserve">guidance on the description and implementation of “Maritime Services in </w:t>
      </w:r>
      <w:r w:rsidR="00D44276">
        <w:rPr>
          <w:sz w:val="24"/>
          <w:szCs w:val="24"/>
        </w:rPr>
        <w:t>the Context of e-Navigation”</w:t>
      </w:r>
      <w:r w:rsidR="0058466F" w:rsidRPr="00D90B8C">
        <w:rPr>
          <w:sz w:val="24"/>
          <w:szCs w:val="24"/>
        </w:rPr>
        <w:t>.</w:t>
      </w:r>
    </w:p>
    <w:p w14:paraId="0030D5C3" w14:textId="0632F9C4" w:rsidR="0058466F" w:rsidRPr="00D90B8C" w:rsidRDefault="0058466F" w:rsidP="0058466F">
      <w:pPr>
        <w:pStyle w:val="ListParagraph"/>
        <w:numPr>
          <w:ilvl w:val="0"/>
          <w:numId w:val="25"/>
        </w:numPr>
        <w:tabs>
          <w:tab w:val="left" w:pos="-709"/>
        </w:tabs>
        <w:spacing w:line="276" w:lineRule="auto"/>
        <w:ind w:left="360" w:right="-813"/>
        <w:jc w:val="both"/>
        <w:rPr>
          <w:sz w:val="24"/>
          <w:szCs w:val="24"/>
        </w:rPr>
      </w:pPr>
      <w:r w:rsidRPr="00D90B8C">
        <w:rPr>
          <w:sz w:val="24"/>
          <w:szCs w:val="24"/>
        </w:rPr>
        <w:t>Facilitat</w:t>
      </w:r>
      <w:r w:rsidR="004A2A0C">
        <w:rPr>
          <w:sz w:val="24"/>
          <w:szCs w:val="24"/>
        </w:rPr>
        <w:t xml:space="preserve">ing </w:t>
      </w:r>
      <w:r w:rsidRPr="00D90B8C">
        <w:rPr>
          <w:sz w:val="24"/>
          <w:szCs w:val="24"/>
        </w:rPr>
        <w:t>harmonization in the development of data models, technical services and platforms.</w:t>
      </w:r>
    </w:p>
    <w:p w14:paraId="69119544" w14:textId="104201B5" w:rsidR="0058466F" w:rsidRPr="00D90B8C" w:rsidRDefault="0058466F" w:rsidP="0058466F">
      <w:pPr>
        <w:pStyle w:val="ListParagraph"/>
        <w:numPr>
          <w:ilvl w:val="0"/>
          <w:numId w:val="25"/>
        </w:numPr>
        <w:tabs>
          <w:tab w:val="left" w:pos="-709"/>
        </w:tabs>
        <w:spacing w:line="276" w:lineRule="auto"/>
        <w:ind w:left="360" w:right="-813"/>
        <w:jc w:val="both"/>
        <w:rPr>
          <w:sz w:val="24"/>
          <w:szCs w:val="24"/>
        </w:rPr>
      </w:pPr>
      <w:r w:rsidRPr="00D90B8C">
        <w:rPr>
          <w:sz w:val="24"/>
          <w:szCs w:val="24"/>
        </w:rPr>
        <w:t>Defin</w:t>
      </w:r>
      <w:r w:rsidR="004A2A0C">
        <w:rPr>
          <w:sz w:val="24"/>
          <w:szCs w:val="24"/>
        </w:rPr>
        <w:t xml:space="preserve">ing </w:t>
      </w:r>
      <w:r w:rsidRPr="00D90B8C">
        <w:rPr>
          <w:sz w:val="24"/>
          <w:szCs w:val="24"/>
        </w:rPr>
        <w:t xml:space="preserve">concepts, procedures, services and platforms for </w:t>
      </w:r>
      <w:r w:rsidR="00D44276">
        <w:rPr>
          <w:sz w:val="24"/>
          <w:szCs w:val="24"/>
        </w:rPr>
        <w:t xml:space="preserve">new initiatives such as </w:t>
      </w:r>
      <w:r w:rsidRPr="00D90B8C">
        <w:rPr>
          <w:sz w:val="24"/>
          <w:szCs w:val="24"/>
        </w:rPr>
        <w:t>identity management</w:t>
      </w:r>
      <w:r w:rsidR="00D44276">
        <w:rPr>
          <w:sz w:val="24"/>
          <w:szCs w:val="24"/>
        </w:rPr>
        <w:t>.</w:t>
      </w:r>
      <w:r w:rsidRPr="00D90B8C">
        <w:rPr>
          <w:sz w:val="24"/>
          <w:szCs w:val="24"/>
        </w:rPr>
        <w:t xml:space="preserve"> </w:t>
      </w:r>
    </w:p>
    <w:p w14:paraId="3DDE7EDE" w14:textId="5FC67650" w:rsidR="0058466F" w:rsidRPr="00D90B8C" w:rsidRDefault="00982671" w:rsidP="0058466F">
      <w:pPr>
        <w:tabs>
          <w:tab w:val="left" w:pos="-709"/>
        </w:tabs>
        <w:ind w:left="-993" w:right="-813"/>
        <w:jc w:val="both"/>
        <w:rPr>
          <w:sz w:val="24"/>
          <w:szCs w:val="24"/>
        </w:rPr>
      </w:pPr>
      <w:r w:rsidRPr="00D90B8C">
        <w:rPr>
          <w:sz w:val="24"/>
          <w:szCs w:val="24"/>
        </w:rPr>
        <w:t>Emerging Digital Technologies</w:t>
      </w:r>
    </w:p>
    <w:p w14:paraId="6E971DCA" w14:textId="604A73EF" w:rsidR="0058466F" w:rsidRPr="00D44276" w:rsidRDefault="00D44276" w:rsidP="00D44276">
      <w:pPr>
        <w:pStyle w:val="ListParagraph"/>
        <w:numPr>
          <w:ilvl w:val="0"/>
          <w:numId w:val="25"/>
        </w:numPr>
        <w:tabs>
          <w:tab w:val="left" w:pos="-709"/>
        </w:tabs>
        <w:spacing w:line="276" w:lineRule="auto"/>
        <w:ind w:right="-813"/>
        <w:jc w:val="both"/>
        <w:rPr>
          <w:sz w:val="24"/>
          <w:szCs w:val="24"/>
        </w:rPr>
      </w:pPr>
      <w:r>
        <w:rPr>
          <w:sz w:val="24"/>
          <w:szCs w:val="24"/>
        </w:rPr>
        <w:t>Evaluation of new technologies relevant to e-navigation, in particular d</w:t>
      </w:r>
      <w:r w:rsidR="0058466F" w:rsidRPr="00D44276">
        <w:rPr>
          <w:sz w:val="24"/>
          <w:szCs w:val="24"/>
        </w:rPr>
        <w:t>igital maritime</w:t>
      </w:r>
      <w:r>
        <w:rPr>
          <w:sz w:val="24"/>
          <w:szCs w:val="24"/>
        </w:rPr>
        <w:t xml:space="preserve"> communications</w:t>
      </w:r>
    </w:p>
    <w:p w14:paraId="2BA9BA94" w14:textId="6344246E" w:rsidR="0058466F" w:rsidRPr="00D90B8C" w:rsidRDefault="00982671" w:rsidP="0058466F">
      <w:pPr>
        <w:pStyle w:val="ListParagraph"/>
        <w:numPr>
          <w:ilvl w:val="0"/>
          <w:numId w:val="25"/>
        </w:numPr>
        <w:tabs>
          <w:tab w:val="left" w:pos="-709"/>
        </w:tabs>
        <w:spacing w:line="276" w:lineRule="auto"/>
        <w:ind w:right="-813"/>
        <w:jc w:val="both"/>
        <w:rPr>
          <w:sz w:val="24"/>
          <w:szCs w:val="24"/>
        </w:rPr>
      </w:pPr>
      <w:r w:rsidRPr="00D90B8C">
        <w:rPr>
          <w:sz w:val="24"/>
          <w:szCs w:val="24"/>
        </w:rPr>
        <w:t>Maritime Autonomous Surface Ships</w:t>
      </w:r>
    </w:p>
    <w:p w14:paraId="7482FD2C" w14:textId="2325B908" w:rsidR="0058466F" w:rsidRPr="00D90B8C" w:rsidRDefault="00982671" w:rsidP="0058466F">
      <w:pPr>
        <w:pStyle w:val="ListParagraph"/>
        <w:numPr>
          <w:ilvl w:val="0"/>
          <w:numId w:val="25"/>
        </w:numPr>
        <w:tabs>
          <w:tab w:val="left" w:pos="-709"/>
        </w:tabs>
        <w:spacing w:line="276" w:lineRule="auto"/>
        <w:ind w:right="-813"/>
        <w:jc w:val="both"/>
        <w:rPr>
          <w:sz w:val="24"/>
          <w:szCs w:val="24"/>
        </w:rPr>
      </w:pPr>
      <w:r w:rsidRPr="00D90B8C">
        <w:rPr>
          <w:sz w:val="24"/>
          <w:szCs w:val="24"/>
        </w:rPr>
        <w:t>Single Window Data Exchange</w:t>
      </w:r>
    </w:p>
    <w:p w14:paraId="19C2057D" w14:textId="4EBB5E5A" w:rsidR="0058466F" w:rsidRPr="00D90B8C" w:rsidRDefault="00982671" w:rsidP="0058466F">
      <w:pPr>
        <w:tabs>
          <w:tab w:val="left" w:pos="-709"/>
        </w:tabs>
        <w:ind w:left="-993" w:right="-813"/>
        <w:jc w:val="both"/>
        <w:rPr>
          <w:sz w:val="24"/>
          <w:szCs w:val="24"/>
        </w:rPr>
      </w:pPr>
      <w:r w:rsidRPr="00D90B8C">
        <w:rPr>
          <w:sz w:val="24"/>
          <w:szCs w:val="24"/>
        </w:rPr>
        <w:t>Digital Communication System</w:t>
      </w:r>
      <w:r w:rsidR="00D44276">
        <w:rPr>
          <w:sz w:val="24"/>
          <w:szCs w:val="24"/>
        </w:rPr>
        <w:t>s</w:t>
      </w:r>
      <w:r w:rsidRPr="00D90B8C">
        <w:rPr>
          <w:sz w:val="24"/>
          <w:szCs w:val="24"/>
        </w:rPr>
        <w:t xml:space="preserve">  </w:t>
      </w:r>
    </w:p>
    <w:p w14:paraId="00E051CB" w14:textId="07766C34" w:rsidR="0058466F" w:rsidRPr="00D90B8C" w:rsidRDefault="00982671" w:rsidP="0058466F">
      <w:pPr>
        <w:pStyle w:val="ListParagraph"/>
        <w:numPr>
          <w:ilvl w:val="0"/>
          <w:numId w:val="25"/>
        </w:numPr>
        <w:tabs>
          <w:tab w:val="left" w:pos="-709"/>
        </w:tabs>
        <w:spacing w:line="276" w:lineRule="auto"/>
        <w:ind w:right="-813"/>
        <w:jc w:val="both"/>
        <w:rPr>
          <w:sz w:val="24"/>
          <w:szCs w:val="24"/>
        </w:rPr>
      </w:pPr>
      <w:r w:rsidRPr="00D90B8C">
        <w:rPr>
          <w:sz w:val="24"/>
          <w:szCs w:val="24"/>
        </w:rPr>
        <w:t>IALA’s Maritime Radio Communication Plan</w:t>
      </w:r>
    </w:p>
    <w:p w14:paraId="74E7FF40" w14:textId="2C157FB0" w:rsidR="0058466F" w:rsidRPr="00D90B8C" w:rsidRDefault="00C20B62" w:rsidP="0058466F">
      <w:pPr>
        <w:pStyle w:val="ListParagraph"/>
        <w:numPr>
          <w:ilvl w:val="0"/>
          <w:numId w:val="25"/>
        </w:numPr>
        <w:tabs>
          <w:tab w:val="left" w:pos="-709"/>
        </w:tabs>
        <w:spacing w:line="276" w:lineRule="auto"/>
        <w:ind w:right="-813"/>
        <w:jc w:val="both"/>
        <w:rPr>
          <w:sz w:val="24"/>
          <w:szCs w:val="24"/>
        </w:rPr>
      </w:pPr>
      <w:r>
        <w:rPr>
          <w:sz w:val="24"/>
          <w:szCs w:val="24"/>
        </w:rPr>
        <w:t xml:space="preserve">The technical characteristics and operation of the </w:t>
      </w:r>
      <w:r w:rsidR="0058466F" w:rsidRPr="00D90B8C">
        <w:rPr>
          <w:sz w:val="24"/>
          <w:szCs w:val="24"/>
        </w:rPr>
        <w:t>V</w:t>
      </w:r>
      <w:r w:rsidR="00982671" w:rsidRPr="00D90B8C">
        <w:rPr>
          <w:sz w:val="24"/>
          <w:szCs w:val="24"/>
        </w:rPr>
        <w:t>HF Data Exc</w:t>
      </w:r>
      <w:r>
        <w:rPr>
          <w:sz w:val="24"/>
          <w:szCs w:val="24"/>
        </w:rPr>
        <w:t>hange System (VDES)</w:t>
      </w:r>
    </w:p>
    <w:p w14:paraId="669AC356" w14:textId="78E4AAEC" w:rsidR="000A545F" w:rsidRPr="00D90B8C" w:rsidRDefault="0058466F" w:rsidP="0058466F">
      <w:pPr>
        <w:pStyle w:val="ListParagraph"/>
        <w:numPr>
          <w:ilvl w:val="0"/>
          <w:numId w:val="25"/>
        </w:numPr>
        <w:tabs>
          <w:tab w:val="left" w:pos="-709"/>
        </w:tabs>
        <w:spacing w:line="276" w:lineRule="auto"/>
        <w:ind w:right="-813"/>
        <w:jc w:val="both"/>
        <w:rPr>
          <w:sz w:val="24"/>
          <w:szCs w:val="24"/>
        </w:rPr>
      </w:pPr>
      <w:r w:rsidRPr="00D90B8C">
        <w:rPr>
          <w:sz w:val="24"/>
          <w:szCs w:val="24"/>
        </w:rPr>
        <w:t>A</w:t>
      </w:r>
      <w:r w:rsidR="00982671" w:rsidRPr="00D90B8C">
        <w:rPr>
          <w:sz w:val="24"/>
          <w:szCs w:val="24"/>
        </w:rPr>
        <w:t>utonomous Maritime Radio Device</w:t>
      </w:r>
      <w:r w:rsidR="00C20B62">
        <w:rPr>
          <w:sz w:val="24"/>
          <w:szCs w:val="24"/>
        </w:rPr>
        <w:t>s</w:t>
      </w:r>
      <w:r w:rsidR="00982671" w:rsidRPr="00D90B8C">
        <w:rPr>
          <w:sz w:val="24"/>
          <w:szCs w:val="24"/>
        </w:rPr>
        <w:t xml:space="preserve"> (AMRD), Automatic Identification System (AIS) and other digital communication technologies</w:t>
      </w:r>
    </w:p>
    <w:p w14:paraId="7D5F0E70" w14:textId="33CCFC66" w:rsidR="00380057" w:rsidRDefault="001D5C94" w:rsidP="008B7DE9">
      <w:pPr>
        <w:pStyle w:val="Heading3"/>
      </w:pPr>
      <w:bookmarkStart w:id="71" w:name="_Ref42071616"/>
      <w:bookmarkStart w:id="72" w:name="_Toc49769403"/>
      <w:r>
        <w:t xml:space="preserve">A </w:t>
      </w:r>
      <w:r w:rsidR="004F02C4">
        <w:t>lay person’s description of e-navigation</w:t>
      </w:r>
      <w:bookmarkEnd w:id="71"/>
      <w:bookmarkEnd w:id="72"/>
      <w:r w:rsidR="004F02C4">
        <w:t xml:space="preserve"> </w:t>
      </w:r>
    </w:p>
    <w:p w14:paraId="01341E24" w14:textId="77777777" w:rsidR="004F02C4" w:rsidRDefault="004F02C4" w:rsidP="004F02C4">
      <w:pPr>
        <w:tabs>
          <w:tab w:val="left" w:pos="-709"/>
        </w:tabs>
        <w:ind w:left="-993" w:right="-813"/>
        <w:jc w:val="both"/>
        <w:rPr>
          <w:sz w:val="24"/>
          <w:szCs w:val="24"/>
        </w:rPr>
      </w:pPr>
      <w:r>
        <w:rPr>
          <w:sz w:val="24"/>
          <w:szCs w:val="24"/>
        </w:rPr>
        <w:t>E</w:t>
      </w:r>
      <w:r w:rsidRPr="004F02C4">
        <w:rPr>
          <w:sz w:val="24"/>
          <w:szCs w:val="24"/>
        </w:rPr>
        <w:t>-Navigation is based on the principles of data exchange as used in the apps that</w:t>
      </w:r>
      <w:r>
        <w:rPr>
          <w:sz w:val="24"/>
          <w:szCs w:val="24"/>
        </w:rPr>
        <w:t xml:space="preserve"> operate o</w:t>
      </w:r>
      <w:r w:rsidRPr="004F02C4">
        <w:rPr>
          <w:sz w:val="24"/>
          <w:szCs w:val="24"/>
        </w:rPr>
        <w:t xml:space="preserve">n smart phones. </w:t>
      </w:r>
    </w:p>
    <w:p w14:paraId="77603858" w14:textId="0E2BA3CC" w:rsidR="004F02C4" w:rsidRPr="004F02C4" w:rsidRDefault="004F02C4" w:rsidP="004F02C4">
      <w:pPr>
        <w:tabs>
          <w:tab w:val="left" w:pos="-709"/>
        </w:tabs>
        <w:ind w:left="-993" w:right="-813"/>
        <w:jc w:val="both"/>
        <w:rPr>
          <w:sz w:val="24"/>
          <w:szCs w:val="24"/>
        </w:rPr>
      </w:pPr>
      <w:r w:rsidRPr="004F02C4">
        <w:rPr>
          <w:sz w:val="24"/>
          <w:szCs w:val="24"/>
        </w:rPr>
        <w:t xml:space="preserve">For example, a weather app provides information to a user, this could be called a “Weather Service”. </w:t>
      </w:r>
      <w:r>
        <w:rPr>
          <w:sz w:val="24"/>
          <w:szCs w:val="24"/>
        </w:rPr>
        <w:t xml:space="preserve"> </w:t>
      </w:r>
      <w:r w:rsidRPr="004F02C4">
        <w:rPr>
          <w:sz w:val="24"/>
          <w:szCs w:val="24"/>
        </w:rPr>
        <w:t xml:space="preserve">This weather service satisfies the user’s need for information about the weather. Similarly, a Maritime Service, in the context of e-Navigation, satisfies a user need for information concerning vessel navigation and other maritime considerations including safety, efficiency and the protection of the marine environment.  Our weather service app has to communicate with a server that runs software that can provide weather information. </w:t>
      </w:r>
    </w:p>
    <w:p w14:paraId="415E7870" w14:textId="77777777" w:rsidR="004F02C4" w:rsidRPr="004F02C4" w:rsidRDefault="004F02C4" w:rsidP="004F02C4">
      <w:pPr>
        <w:spacing w:after="0" w:line="240" w:lineRule="auto"/>
        <w:jc w:val="both"/>
        <w:rPr>
          <w:rFonts w:ascii="Calibri" w:eastAsia="Times New Roman" w:hAnsi="Calibri" w:cs="Calibri"/>
          <w:lang w:eastAsia="en-GB"/>
        </w:rPr>
      </w:pPr>
    </w:p>
    <w:p w14:paraId="603F2CE3" w14:textId="77777777" w:rsidR="004F02C4" w:rsidRPr="004F02C4" w:rsidRDefault="004F02C4" w:rsidP="00A53FE9">
      <w:pPr>
        <w:spacing w:after="0" w:line="240" w:lineRule="auto"/>
        <w:rPr>
          <w:rFonts w:ascii="Calibri" w:eastAsia="Times New Roman" w:hAnsi="Calibri" w:cs="Calibri"/>
          <w:lang w:eastAsia="en-GB"/>
        </w:rPr>
      </w:pPr>
      <w:r w:rsidRPr="004F02C4">
        <w:rPr>
          <w:rFonts w:ascii="Calibri" w:eastAsia="Times New Roman" w:hAnsi="Calibri" w:cs="Calibri"/>
          <w:noProof/>
          <w:lang w:val="en-AU" w:eastAsia="en-AU"/>
        </w:rPr>
        <w:drawing>
          <wp:inline distT="0" distB="0" distL="0" distR="0" wp14:anchorId="5781C8BB" wp14:editId="0D7FEF60">
            <wp:extent cx="5289414" cy="990448"/>
            <wp:effectExtent l="0" t="0" r="698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23241" cy="996782"/>
                    </a:xfrm>
                    <a:prstGeom prst="rect">
                      <a:avLst/>
                    </a:prstGeom>
                    <a:noFill/>
                    <a:ln>
                      <a:noFill/>
                    </a:ln>
                  </pic:spPr>
                </pic:pic>
              </a:graphicData>
            </a:graphic>
          </wp:inline>
        </w:drawing>
      </w:r>
    </w:p>
    <w:p w14:paraId="72A9F640" w14:textId="77777777" w:rsidR="004F02C4" w:rsidRPr="004F02C4" w:rsidRDefault="004F02C4" w:rsidP="004F02C4">
      <w:pPr>
        <w:spacing w:after="0" w:line="240" w:lineRule="auto"/>
        <w:jc w:val="center"/>
        <w:rPr>
          <w:rFonts w:ascii="Calibri" w:eastAsia="Times New Roman" w:hAnsi="Calibri" w:cs="Calibri"/>
          <w:lang w:eastAsia="en-GB"/>
        </w:rPr>
      </w:pPr>
    </w:p>
    <w:p w14:paraId="7D58E3C4" w14:textId="77777777" w:rsidR="004F02C4" w:rsidRPr="004F02C4" w:rsidRDefault="004F02C4" w:rsidP="004F02C4">
      <w:pPr>
        <w:spacing w:after="200" w:line="240" w:lineRule="auto"/>
        <w:jc w:val="center"/>
        <w:rPr>
          <w:i/>
          <w:iCs/>
          <w:color w:val="44546A" w:themeColor="text2"/>
          <w:sz w:val="18"/>
          <w:szCs w:val="18"/>
        </w:rPr>
      </w:pPr>
      <w:r w:rsidRPr="004F02C4">
        <w:rPr>
          <w:i/>
          <w:iCs/>
          <w:color w:val="44546A" w:themeColor="text2"/>
          <w:sz w:val="18"/>
          <w:szCs w:val="18"/>
        </w:rPr>
        <w:t xml:space="preserve">Figure </w:t>
      </w:r>
      <w:r w:rsidRPr="004F02C4">
        <w:rPr>
          <w:i/>
          <w:iCs/>
          <w:color w:val="44546A" w:themeColor="text2"/>
          <w:sz w:val="18"/>
          <w:szCs w:val="18"/>
        </w:rPr>
        <w:fldChar w:fldCharType="begin"/>
      </w:r>
      <w:r w:rsidRPr="004F02C4">
        <w:rPr>
          <w:i/>
          <w:iCs/>
          <w:color w:val="44546A" w:themeColor="text2"/>
          <w:sz w:val="18"/>
          <w:szCs w:val="18"/>
        </w:rPr>
        <w:instrText xml:space="preserve"> SEQ Figure \* ARABIC </w:instrText>
      </w:r>
      <w:r w:rsidRPr="004F02C4">
        <w:rPr>
          <w:i/>
          <w:iCs/>
          <w:color w:val="44546A" w:themeColor="text2"/>
          <w:sz w:val="18"/>
          <w:szCs w:val="18"/>
        </w:rPr>
        <w:fldChar w:fldCharType="separate"/>
      </w:r>
      <w:r w:rsidRPr="004F02C4">
        <w:rPr>
          <w:i/>
          <w:iCs/>
          <w:noProof/>
          <w:color w:val="44546A" w:themeColor="text2"/>
          <w:sz w:val="18"/>
          <w:szCs w:val="18"/>
        </w:rPr>
        <w:t>1</w:t>
      </w:r>
      <w:r w:rsidRPr="004F02C4">
        <w:rPr>
          <w:i/>
          <w:iCs/>
          <w:noProof/>
          <w:color w:val="44546A" w:themeColor="text2"/>
          <w:sz w:val="18"/>
          <w:szCs w:val="18"/>
        </w:rPr>
        <w:fldChar w:fldCharType="end"/>
      </w:r>
      <w:r w:rsidRPr="004F02C4">
        <w:rPr>
          <w:i/>
          <w:iCs/>
          <w:color w:val="44546A" w:themeColor="text2"/>
          <w:sz w:val="18"/>
          <w:szCs w:val="18"/>
        </w:rPr>
        <w:t xml:space="preserve"> – The Concept of a Client-Server based Maritime Service</w:t>
      </w:r>
    </w:p>
    <w:p w14:paraId="5626D368" w14:textId="77777777" w:rsidR="004F02C4" w:rsidRPr="004F02C4" w:rsidRDefault="004F02C4" w:rsidP="004F02C4">
      <w:pPr>
        <w:tabs>
          <w:tab w:val="left" w:pos="-709"/>
        </w:tabs>
        <w:ind w:left="-993" w:right="-813"/>
        <w:jc w:val="both"/>
        <w:rPr>
          <w:sz w:val="24"/>
          <w:szCs w:val="24"/>
        </w:rPr>
      </w:pPr>
      <w:r w:rsidRPr="004F02C4">
        <w:rPr>
          <w:sz w:val="24"/>
          <w:szCs w:val="24"/>
        </w:rPr>
        <w:lastRenderedPageBreak/>
        <w:t xml:space="preserve">The interaction between the app and the server is defined by a technical service specification, which describes the exchange of standardised messages and the language that is used in the message contents. The language is described by a data model. </w:t>
      </w:r>
    </w:p>
    <w:p w14:paraId="6B3800C6" w14:textId="77777777" w:rsidR="004F02C4" w:rsidRPr="004F02C4" w:rsidRDefault="004F02C4" w:rsidP="004F02C4">
      <w:pPr>
        <w:tabs>
          <w:tab w:val="left" w:pos="-709"/>
        </w:tabs>
        <w:ind w:left="-993" w:right="-813"/>
        <w:jc w:val="both"/>
        <w:rPr>
          <w:sz w:val="24"/>
          <w:szCs w:val="24"/>
        </w:rPr>
      </w:pPr>
      <w:r w:rsidRPr="004F02C4">
        <w:rPr>
          <w:sz w:val="24"/>
          <w:szCs w:val="24"/>
        </w:rPr>
        <w:t xml:space="preserve">The software running on the server hardware is described as being an instance of the technical service.  </w:t>
      </w:r>
    </w:p>
    <w:p w14:paraId="5E828D69" w14:textId="77777777" w:rsidR="004F02C4" w:rsidRPr="004F02C4" w:rsidRDefault="004F02C4" w:rsidP="004F02C4">
      <w:pPr>
        <w:keepNext/>
        <w:jc w:val="center"/>
      </w:pPr>
      <w:r w:rsidRPr="004F02C4">
        <w:rPr>
          <w:noProof/>
          <w:lang w:val="en-AU" w:eastAsia="en-AU"/>
        </w:rPr>
        <w:drawing>
          <wp:inline distT="0" distB="0" distL="0" distR="0" wp14:anchorId="49EA6EBC" wp14:editId="49739BFB">
            <wp:extent cx="4087749" cy="2862637"/>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02925" cy="2873265"/>
                    </a:xfrm>
                    <a:prstGeom prst="rect">
                      <a:avLst/>
                    </a:prstGeom>
                    <a:noFill/>
                    <a:ln>
                      <a:noFill/>
                    </a:ln>
                  </pic:spPr>
                </pic:pic>
              </a:graphicData>
            </a:graphic>
          </wp:inline>
        </w:drawing>
      </w:r>
    </w:p>
    <w:p w14:paraId="5177DB1F" w14:textId="77777777" w:rsidR="004F02C4" w:rsidRPr="004F02C4" w:rsidRDefault="004F02C4" w:rsidP="004F02C4">
      <w:pPr>
        <w:spacing w:after="200" w:line="240" w:lineRule="auto"/>
        <w:jc w:val="center"/>
        <w:rPr>
          <w:i/>
          <w:iCs/>
          <w:color w:val="44546A" w:themeColor="text2"/>
          <w:sz w:val="18"/>
          <w:szCs w:val="18"/>
        </w:rPr>
      </w:pPr>
      <w:bookmarkStart w:id="73" w:name="_Ref5169350"/>
      <w:r w:rsidRPr="004F02C4">
        <w:rPr>
          <w:i/>
          <w:iCs/>
          <w:color w:val="44546A" w:themeColor="text2"/>
          <w:sz w:val="18"/>
          <w:szCs w:val="18"/>
        </w:rPr>
        <w:t xml:space="preserve">Figure </w:t>
      </w:r>
      <w:r w:rsidRPr="004F02C4">
        <w:rPr>
          <w:i/>
          <w:iCs/>
          <w:color w:val="44546A" w:themeColor="text2"/>
          <w:sz w:val="18"/>
          <w:szCs w:val="18"/>
        </w:rPr>
        <w:fldChar w:fldCharType="begin"/>
      </w:r>
      <w:r w:rsidRPr="004F02C4">
        <w:rPr>
          <w:i/>
          <w:iCs/>
          <w:color w:val="44546A" w:themeColor="text2"/>
          <w:sz w:val="18"/>
          <w:szCs w:val="18"/>
        </w:rPr>
        <w:instrText xml:space="preserve"> SEQ Figure \* ARABIC </w:instrText>
      </w:r>
      <w:r w:rsidRPr="004F02C4">
        <w:rPr>
          <w:i/>
          <w:iCs/>
          <w:color w:val="44546A" w:themeColor="text2"/>
          <w:sz w:val="18"/>
          <w:szCs w:val="18"/>
        </w:rPr>
        <w:fldChar w:fldCharType="separate"/>
      </w:r>
      <w:r w:rsidRPr="004F02C4">
        <w:rPr>
          <w:i/>
          <w:iCs/>
          <w:noProof/>
          <w:color w:val="44546A" w:themeColor="text2"/>
          <w:sz w:val="18"/>
          <w:szCs w:val="18"/>
        </w:rPr>
        <w:t>2</w:t>
      </w:r>
      <w:r w:rsidRPr="004F02C4">
        <w:rPr>
          <w:i/>
          <w:iCs/>
          <w:color w:val="44546A" w:themeColor="text2"/>
          <w:sz w:val="18"/>
          <w:szCs w:val="18"/>
        </w:rPr>
        <w:fldChar w:fldCharType="end"/>
      </w:r>
      <w:bookmarkEnd w:id="73"/>
      <w:r w:rsidRPr="004F02C4">
        <w:rPr>
          <w:i/>
          <w:iCs/>
          <w:color w:val="44546A" w:themeColor="text2"/>
          <w:sz w:val="18"/>
          <w:szCs w:val="18"/>
        </w:rPr>
        <w:t xml:space="preserve"> – The relationship between specifications of Maritime Services, Technical Services and data models in e-Navigation</w:t>
      </w:r>
    </w:p>
    <w:p w14:paraId="7E1E1644" w14:textId="77777777" w:rsidR="004F02C4" w:rsidRPr="004F02C4" w:rsidRDefault="004F02C4" w:rsidP="004F02C4">
      <w:pPr>
        <w:spacing w:after="0" w:line="240" w:lineRule="auto"/>
        <w:jc w:val="both"/>
        <w:rPr>
          <w:rFonts w:ascii="Calibri" w:eastAsia="Times New Roman" w:hAnsi="Calibri" w:cs="Calibri"/>
          <w:lang w:eastAsia="en-GB"/>
        </w:rPr>
      </w:pPr>
    </w:p>
    <w:p w14:paraId="63491F05" w14:textId="77777777" w:rsidR="004F02C4" w:rsidRPr="004F02C4" w:rsidRDefault="004F02C4" w:rsidP="00A53FE9">
      <w:pPr>
        <w:tabs>
          <w:tab w:val="left" w:pos="-709"/>
        </w:tabs>
        <w:ind w:left="-993" w:right="-813"/>
        <w:jc w:val="both"/>
        <w:rPr>
          <w:sz w:val="24"/>
          <w:szCs w:val="24"/>
        </w:rPr>
      </w:pPr>
      <w:r w:rsidRPr="004F02C4">
        <w:rPr>
          <w:sz w:val="24"/>
          <w:szCs w:val="24"/>
        </w:rPr>
        <w:t xml:space="preserve">If somebody wants to develop an app that is able to communicate with the server or develop a server to be used by the app, then the developer must refer to the technical service specification and the referenced data models. </w:t>
      </w:r>
    </w:p>
    <w:p w14:paraId="380CE815" w14:textId="69A31284" w:rsidR="004F02C4" w:rsidRPr="004F02C4" w:rsidRDefault="004F02C4" w:rsidP="00A53FE9">
      <w:pPr>
        <w:tabs>
          <w:tab w:val="left" w:pos="-709"/>
        </w:tabs>
        <w:ind w:left="-993" w:right="-813"/>
        <w:jc w:val="both"/>
      </w:pPr>
      <w:r w:rsidRPr="004F02C4">
        <w:rPr>
          <w:sz w:val="24"/>
          <w:szCs w:val="24"/>
        </w:rPr>
        <w:t>Similarly, an e-Navigation Maritime Service draws together information through a combination of one or more running instances of a technical services. A technical service facilitates the exchange of data, by receiving messages, processing the data, and sending a result. The data is formatted according to the Common Maritime Data Structure, which is based on the IHO S-100 series of data models, thus ensuring harmonisation and interoperability.</w:t>
      </w:r>
    </w:p>
    <w:p w14:paraId="623030FD" w14:textId="77777777" w:rsidR="004F02C4" w:rsidRPr="004F02C4" w:rsidRDefault="004F02C4" w:rsidP="004A2A0C">
      <w:pPr>
        <w:keepNext/>
        <w:jc w:val="center"/>
      </w:pPr>
      <w:r w:rsidRPr="004F02C4">
        <w:rPr>
          <w:noProof/>
          <w:lang w:val="en-AU" w:eastAsia="en-AU"/>
        </w:rPr>
        <w:lastRenderedPageBreak/>
        <w:drawing>
          <wp:inline distT="0" distB="0" distL="0" distR="0" wp14:anchorId="41093B05" wp14:editId="1A2A1326">
            <wp:extent cx="5715000" cy="3829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15000" cy="3829050"/>
                    </a:xfrm>
                    <a:prstGeom prst="rect">
                      <a:avLst/>
                    </a:prstGeom>
                    <a:noFill/>
                    <a:ln>
                      <a:noFill/>
                    </a:ln>
                  </pic:spPr>
                </pic:pic>
              </a:graphicData>
            </a:graphic>
          </wp:inline>
        </w:drawing>
      </w:r>
    </w:p>
    <w:p w14:paraId="6DD43F10" w14:textId="77777777" w:rsidR="004F02C4" w:rsidRPr="004F02C4" w:rsidRDefault="004F02C4" w:rsidP="004F02C4">
      <w:pPr>
        <w:spacing w:after="200" w:line="240" w:lineRule="auto"/>
        <w:jc w:val="center"/>
        <w:rPr>
          <w:i/>
          <w:iCs/>
          <w:color w:val="44546A" w:themeColor="text2"/>
          <w:sz w:val="18"/>
          <w:szCs w:val="18"/>
        </w:rPr>
      </w:pPr>
      <w:bookmarkStart w:id="74" w:name="_Ref5169237"/>
      <w:r w:rsidRPr="004F02C4">
        <w:rPr>
          <w:i/>
          <w:iCs/>
          <w:color w:val="44546A" w:themeColor="text2"/>
          <w:sz w:val="18"/>
          <w:szCs w:val="18"/>
        </w:rPr>
        <w:t xml:space="preserve">Figure </w:t>
      </w:r>
      <w:r w:rsidRPr="004F02C4">
        <w:rPr>
          <w:i/>
          <w:iCs/>
          <w:color w:val="44546A" w:themeColor="text2"/>
          <w:sz w:val="18"/>
          <w:szCs w:val="18"/>
        </w:rPr>
        <w:fldChar w:fldCharType="begin"/>
      </w:r>
      <w:r w:rsidRPr="004F02C4">
        <w:rPr>
          <w:i/>
          <w:iCs/>
          <w:color w:val="44546A" w:themeColor="text2"/>
          <w:sz w:val="18"/>
          <w:szCs w:val="18"/>
        </w:rPr>
        <w:instrText xml:space="preserve"> SEQ Figure \* ARABIC </w:instrText>
      </w:r>
      <w:r w:rsidRPr="004F02C4">
        <w:rPr>
          <w:i/>
          <w:iCs/>
          <w:color w:val="44546A" w:themeColor="text2"/>
          <w:sz w:val="18"/>
          <w:szCs w:val="18"/>
        </w:rPr>
        <w:fldChar w:fldCharType="separate"/>
      </w:r>
      <w:r w:rsidRPr="004F02C4">
        <w:rPr>
          <w:i/>
          <w:iCs/>
          <w:noProof/>
          <w:color w:val="44546A" w:themeColor="text2"/>
          <w:sz w:val="18"/>
          <w:szCs w:val="18"/>
        </w:rPr>
        <w:t>3</w:t>
      </w:r>
      <w:r w:rsidRPr="004F02C4">
        <w:rPr>
          <w:i/>
          <w:iCs/>
          <w:color w:val="44546A" w:themeColor="text2"/>
          <w:sz w:val="18"/>
          <w:szCs w:val="18"/>
        </w:rPr>
        <w:fldChar w:fldCharType="end"/>
      </w:r>
      <w:bookmarkEnd w:id="74"/>
      <w:r w:rsidRPr="004F02C4">
        <w:rPr>
          <w:i/>
          <w:iCs/>
          <w:color w:val="44546A" w:themeColor="text2"/>
          <w:sz w:val="18"/>
          <w:szCs w:val="18"/>
        </w:rPr>
        <w:t xml:space="preserve"> - The dataflow between Maritime Services, Technical Services and data exchange </w:t>
      </w:r>
    </w:p>
    <w:p w14:paraId="02842AE6" w14:textId="77777777" w:rsidR="004F02C4" w:rsidRPr="004F02C4" w:rsidRDefault="004F02C4" w:rsidP="004F02C4"/>
    <w:p w14:paraId="236E6431" w14:textId="6F9F2907" w:rsidR="004F02C4" w:rsidRPr="004F02C4" w:rsidRDefault="004F02C4" w:rsidP="00A53FE9">
      <w:pPr>
        <w:tabs>
          <w:tab w:val="left" w:pos="-709"/>
        </w:tabs>
        <w:ind w:left="-993" w:right="-813"/>
        <w:jc w:val="both"/>
        <w:rPr>
          <w:sz w:val="24"/>
          <w:szCs w:val="24"/>
        </w:rPr>
      </w:pPr>
      <w:r w:rsidRPr="004F02C4">
        <w:rPr>
          <w:sz w:val="24"/>
          <w:szCs w:val="24"/>
        </w:rPr>
        <w:t xml:space="preserve">We can further explore the relationship between Maritime Services, Technical Services and Data Models with reference to </w:t>
      </w:r>
      <w:r w:rsidRPr="004F02C4">
        <w:rPr>
          <w:sz w:val="24"/>
          <w:szCs w:val="24"/>
        </w:rPr>
        <w:fldChar w:fldCharType="begin"/>
      </w:r>
      <w:r w:rsidRPr="004F02C4">
        <w:rPr>
          <w:sz w:val="24"/>
          <w:szCs w:val="24"/>
        </w:rPr>
        <w:instrText xml:space="preserve"> REF _Ref5169237 \h </w:instrText>
      </w:r>
      <w:r w:rsidR="00A53FE9">
        <w:rPr>
          <w:sz w:val="24"/>
          <w:szCs w:val="24"/>
        </w:rPr>
        <w:instrText xml:space="preserve"> \* MERGEFORMAT </w:instrText>
      </w:r>
      <w:r w:rsidRPr="004F02C4">
        <w:rPr>
          <w:sz w:val="24"/>
          <w:szCs w:val="24"/>
        </w:rPr>
      </w:r>
      <w:r w:rsidRPr="004F02C4">
        <w:rPr>
          <w:sz w:val="24"/>
          <w:szCs w:val="24"/>
        </w:rPr>
        <w:fldChar w:fldCharType="separate"/>
      </w:r>
      <w:r w:rsidRPr="004F02C4">
        <w:rPr>
          <w:sz w:val="24"/>
          <w:szCs w:val="24"/>
        </w:rPr>
        <w:t>Figure 3</w:t>
      </w:r>
      <w:r w:rsidRPr="004F02C4">
        <w:rPr>
          <w:sz w:val="24"/>
          <w:szCs w:val="24"/>
        </w:rPr>
        <w:fldChar w:fldCharType="end"/>
      </w:r>
      <w:r w:rsidRPr="004F02C4">
        <w:rPr>
          <w:sz w:val="24"/>
          <w:szCs w:val="24"/>
        </w:rPr>
        <w:t xml:space="preserve">, which further expands on our example of a Weather Service App. </w:t>
      </w:r>
    </w:p>
    <w:p w14:paraId="5D066CD7" w14:textId="19869B8E" w:rsidR="004F02C4" w:rsidRPr="004F02C4" w:rsidRDefault="004F02C4" w:rsidP="00A53FE9">
      <w:pPr>
        <w:tabs>
          <w:tab w:val="left" w:pos="-709"/>
        </w:tabs>
        <w:ind w:left="-993" w:right="-813"/>
        <w:jc w:val="both"/>
        <w:rPr>
          <w:rFonts w:cstheme="minorHAnsi"/>
        </w:rPr>
      </w:pPr>
      <w:r w:rsidRPr="004F02C4">
        <w:rPr>
          <w:sz w:val="24"/>
          <w:szCs w:val="24"/>
        </w:rPr>
        <w:t xml:space="preserve">Here we now assume that our weather service app is now part of a set of e-Navigation Maritime Services, and parallels can be made with </w:t>
      </w:r>
      <w:r w:rsidRPr="004F02C4">
        <w:rPr>
          <w:sz w:val="24"/>
          <w:szCs w:val="24"/>
        </w:rPr>
        <w:fldChar w:fldCharType="begin"/>
      </w:r>
      <w:r w:rsidRPr="004F02C4">
        <w:rPr>
          <w:sz w:val="24"/>
          <w:szCs w:val="24"/>
        </w:rPr>
        <w:instrText xml:space="preserve"> REF _Ref5169350 \h </w:instrText>
      </w:r>
      <w:r w:rsidR="00A53FE9">
        <w:rPr>
          <w:sz w:val="24"/>
          <w:szCs w:val="24"/>
        </w:rPr>
        <w:instrText xml:space="preserve"> \* MERGEFORMAT </w:instrText>
      </w:r>
      <w:r w:rsidRPr="004F02C4">
        <w:rPr>
          <w:sz w:val="24"/>
          <w:szCs w:val="24"/>
        </w:rPr>
      </w:r>
      <w:r w:rsidRPr="004F02C4">
        <w:rPr>
          <w:sz w:val="24"/>
          <w:szCs w:val="24"/>
        </w:rPr>
        <w:fldChar w:fldCharType="separate"/>
      </w:r>
      <w:r w:rsidRPr="004F02C4">
        <w:rPr>
          <w:sz w:val="24"/>
          <w:szCs w:val="24"/>
        </w:rPr>
        <w:t>Figure 2</w:t>
      </w:r>
      <w:r w:rsidRPr="004F02C4">
        <w:rPr>
          <w:sz w:val="24"/>
          <w:szCs w:val="24"/>
        </w:rPr>
        <w:fldChar w:fldCharType="end"/>
      </w:r>
      <w:r w:rsidRPr="004F02C4">
        <w:rPr>
          <w:sz w:val="24"/>
          <w:szCs w:val="24"/>
        </w:rPr>
        <w:t>. The Maritime Weather Service App developed by Stormy</w:t>
      </w:r>
      <w:r w:rsidR="004A2A0C">
        <w:rPr>
          <w:sz w:val="24"/>
          <w:szCs w:val="24"/>
        </w:rPr>
        <w:t xml:space="preserve"> </w:t>
      </w:r>
      <w:r w:rsidRPr="004F02C4">
        <w:rPr>
          <w:sz w:val="24"/>
          <w:szCs w:val="24"/>
        </w:rPr>
        <w:t>Corp Ltd. is composed of several Technical Services. Each Technical Service exchanges messages with servers that contain various data about characteristics of the weather. In this example we are using Temperature, Wind and Cloud Cover data. These datasets are obtained from sensors distributed around a geographical region and stored in databases. It is the job of the technical services to extract relevant data depending on the requirements entered into the user interface of the Weather Service app. The</w:t>
      </w:r>
      <w:r w:rsidRPr="004F02C4">
        <w:rPr>
          <w:rFonts w:cstheme="minorHAnsi"/>
        </w:rPr>
        <w:t xml:space="preserve"> Weather Service app connects to an instance of Technical Service 1 for Temperature, Technical Service 2 for Wind, and Technical Service 3 for Cloud Cover (or Sunlight). </w:t>
      </w:r>
    </w:p>
    <w:p w14:paraId="5A8A580F" w14:textId="73E13B5A" w:rsidR="004F02C4" w:rsidRPr="004F02C4" w:rsidRDefault="004F02C4" w:rsidP="00A53FE9">
      <w:pPr>
        <w:tabs>
          <w:tab w:val="left" w:pos="-709"/>
        </w:tabs>
        <w:ind w:left="-993" w:right="-813"/>
        <w:jc w:val="both"/>
        <w:rPr>
          <w:sz w:val="24"/>
          <w:szCs w:val="24"/>
        </w:rPr>
      </w:pPr>
      <w:r w:rsidRPr="004F02C4">
        <w:rPr>
          <w:sz w:val="24"/>
          <w:szCs w:val="24"/>
        </w:rPr>
        <w:t xml:space="preserve">Let us examine the characteristics of the architecture outlined in </w:t>
      </w:r>
      <w:r w:rsidRPr="004F02C4">
        <w:rPr>
          <w:sz w:val="24"/>
          <w:szCs w:val="24"/>
        </w:rPr>
        <w:fldChar w:fldCharType="begin"/>
      </w:r>
      <w:r w:rsidRPr="004F02C4">
        <w:rPr>
          <w:sz w:val="24"/>
          <w:szCs w:val="24"/>
        </w:rPr>
        <w:instrText xml:space="preserve"> REF _Ref5169237 \h </w:instrText>
      </w:r>
      <w:r w:rsidR="00A53FE9">
        <w:rPr>
          <w:sz w:val="24"/>
          <w:szCs w:val="24"/>
        </w:rPr>
        <w:instrText xml:space="preserve"> \* MERGEFORMAT </w:instrText>
      </w:r>
      <w:r w:rsidRPr="004F02C4">
        <w:rPr>
          <w:sz w:val="24"/>
          <w:szCs w:val="24"/>
        </w:rPr>
      </w:r>
      <w:r w:rsidRPr="004F02C4">
        <w:rPr>
          <w:sz w:val="24"/>
          <w:szCs w:val="24"/>
        </w:rPr>
        <w:fldChar w:fldCharType="separate"/>
      </w:r>
      <w:r w:rsidRPr="004F02C4">
        <w:rPr>
          <w:sz w:val="24"/>
          <w:szCs w:val="24"/>
        </w:rPr>
        <w:t>Figure 3</w:t>
      </w:r>
      <w:r w:rsidRPr="004F02C4">
        <w:rPr>
          <w:sz w:val="24"/>
          <w:szCs w:val="24"/>
        </w:rPr>
        <w:fldChar w:fldCharType="end"/>
      </w:r>
      <w:r w:rsidRPr="004F02C4">
        <w:rPr>
          <w:sz w:val="24"/>
          <w:szCs w:val="24"/>
        </w:rPr>
        <w:t xml:space="preserve">: </w:t>
      </w:r>
    </w:p>
    <w:p w14:paraId="08611D21" w14:textId="77777777" w:rsidR="004F02C4" w:rsidRPr="00A53FE9" w:rsidRDefault="004F02C4" w:rsidP="00A53FE9">
      <w:pPr>
        <w:pStyle w:val="ListParagraph"/>
        <w:numPr>
          <w:ilvl w:val="0"/>
          <w:numId w:val="44"/>
        </w:numPr>
        <w:tabs>
          <w:tab w:val="left" w:pos="-709"/>
        </w:tabs>
        <w:ind w:right="-813"/>
        <w:jc w:val="both"/>
        <w:rPr>
          <w:sz w:val="24"/>
          <w:szCs w:val="24"/>
        </w:rPr>
      </w:pPr>
      <w:r w:rsidRPr="00A53FE9">
        <w:rPr>
          <w:sz w:val="24"/>
          <w:szCs w:val="24"/>
        </w:rPr>
        <w:t>A single Maritime Service can use several Technical Services. This is an example of a 1</w:t>
      </w:r>
      <w:proofErr w:type="gramStart"/>
      <w:r w:rsidRPr="00A53FE9">
        <w:rPr>
          <w:sz w:val="24"/>
          <w:szCs w:val="24"/>
        </w:rPr>
        <w:t>:N</w:t>
      </w:r>
      <w:proofErr w:type="gramEnd"/>
      <w:r w:rsidRPr="00A53FE9">
        <w:rPr>
          <w:sz w:val="24"/>
          <w:szCs w:val="24"/>
        </w:rPr>
        <w:t xml:space="preserve"> relationship between Maritime Services and Technical Services. </w:t>
      </w:r>
    </w:p>
    <w:p w14:paraId="7B7A1CB2" w14:textId="77777777" w:rsidR="004F02C4" w:rsidRPr="00A53FE9" w:rsidRDefault="004F02C4" w:rsidP="00A53FE9">
      <w:pPr>
        <w:pStyle w:val="ListParagraph"/>
        <w:numPr>
          <w:ilvl w:val="0"/>
          <w:numId w:val="44"/>
        </w:numPr>
        <w:tabs>
          <w:tab w:val="left" w:pos="-709"/>
        </w:tabs>
        <w:ind w:right="-813"/>
        <w:jc w:val="both"/>
        <w:rPr>
          <w:sz w:val="24"/>
          <w:szCs w:val="24"/>
        </w:rPr>
      </w:pPr>
      <w:r w:rsidRPr="00A53FE9">
        <w:rPr>
          <w:sz w:val="24"/>
          <w:szCs w:val="24"/>
        </w:rPr>
        <w:t xml:space="preserve">The instances of these Technical Services can be deployed by a single organisation OR by multiple organisations. In our case for example, </w:t>
      </w:r>
      <w:proofErr w:type="spellStart"/>
      <w:r w:rsidRPr="00A53FE9">
        <w:rPr>
          <w:sz w:val="24"/>
          <w:szCs w:val="24"/>
        </w:rPr>
        <w:t>BlowFelt</w:t>
      </w:r>
      <w:proofErr w:type="spellEnd"/>
      <w:r w:rsidRPr="00A53FE9">
        <w:rPr>
          <w:sz w:val="24"/>
          <w:szCs w:val="24"/>
        </w:rPr>
        <w:t xml:space="preserve"> Inc. host a Temperature Technical Service on their servers and provide their Temperature Data. </w:t>
      </w:r>
      <w:proofErr w:type="spellStart"/>
      <w:r w:rsidRPr="00A53FE9">
        <w:rPr>
          <w:sz w:val="24"/>
          <w:szCs w:val="24"/>
        </w:rPr>
        <w:t>BlowFelt</w:t>
      </w:r>
      <w:proofErr w:type="spellEnd"/>
      <w:r w:rsidRPr="00A53FE9">
        <w:rPr>
          <w:sz w:val="24"/>
          <w:szCs w:val="24"/>
        </w:rPr>
        <w:t xml:space="preserve"> Inc. also provide a Wind Technical Service and provide their own Wind database. But the </w:t>
      </w:r>
      <w:proofErr w:type="spellStart"/>
      <w:r w:rsidRPr="00A53FE9">
        <w:rPr>
          <w:sz w:val="24"/>
          <w:szCs w:val="24"/>
        </w:rPr>
        <w:lastRenderedPageBreak/>
        <w:t>StormyCorp</w:t>
      </w:r>
      <w:proofErr w:type="spellEnd"/>
      <w:r w:rsidRPr="00A53FE9">
        <w:rPr>
          <w:sz w:val="24"/>
          <w:szCs w:val="24"/>
        </w:rPr>
        <w:t xml:space="preserve"> Ltd. Weather Service App has chosen to use Cloud Cover data from </w:t>
      </w:r>
      <w:proofErr w:type="spellStart"/>
      <w:r w:rsidRPr="00A53FE9">
        <w:rPr>
          <w:sz w:val="24"/>
          <w:szCs w:val="24"/>
        </w:rPr>
        <w:t>GreySkies</w:t>
      </w:r>
      <w:proofErr w:type="spellEnd"/>
      <w:r w:rsidRPr="00A53FE9">
        <w:rPr>
          <w:sz w:val="24"/>
          <w:szCs w:val="24"/>
        </w:rPr>
        <w:t xml:space="preserve"> Inc. </w:t>
      </w:r>
      <w:proofErr w:type="spellStart"/>
      <w:r w:rsidRPr="00A53FE9">
        <w:rPr>
          <w:sz w:val="24"/>
          <w:szCs w:val="24"/>
        </w:rPr>
        <w:t>BlowFelt</w:t>
      </w:r>
      <w:proofErr w:type="spellEnd"/>
      <w:r w:rsidRPr="00A53FE9">
        <w:rPr>
          <w:sz w:val="24"/>
          <w:szCs w:val="24"/>
        </w:rPr>
        <w:t xml:space="preserve"> and </w:t>
      </w:r>
      <w:proofErr w:type="spellStart"/>
      <w:r w:rsidRPr="00A53FE9">
        <w:rPr>
          <w:sz w:val="24"/>
          <w:szCs w:val="24"/>
        </w:rPr>
        <w:t>GreySkies</w:t>
      </w:r>
      <w:proofErr w:type="spellEnd"/>
      <w:r w:rsidRPr="00A53FE9">
        <w:rPr>
          <w:sz w:val="24"/>
          <w:szCs w:val="24"/>
        </w:rPr>
        <w:t xml:space="preserve"> servers could be widely separate. </w:t>
      </w:r>
    </w:p>
    <w:p w14:paraId="5B0D1E90" w14:textId="22AEECF3" w:rsidR="004F02C4" w:rsidRPr="00A53FE9" w:rsidRDefault="004F02C4" w:rsidP="00A53FE9">
      <w:pPr>
        <w:pStyle w:val="ListParagraph"/>
        <w:numPr>
          <w:ilvl w:val="0"/>
          <w:numId w:val="44"/>
        </w:numPr>
        <w:tabs>
          <w:tab w:val="left" w:pos="-709"/>
        </w:tabs>
        <w:ind w:right="-813"/>
        <w:jc w:val="both"/>
        <w:rPr>
          <w:sz w:val="24"/>
          <w:szCs w:val="24"/>
        </w:rPr>
      </w:pPr>
      <w:r w:rsidRPr="00A53FE9">
        <w:rPr>
          <w:sz w:val="24"/>
          <w:szCs w:val="24"/>
        </w:rPr>
        <w:t xml:space="preserve">Instances of Technical Services can be re-used by other Maritime Services. In </w:t>
      </w:r>
      <w:r w:rsidRPr="00A53FE9">
        <w:rPr>
          <w:sz w:val="24"/>
          <w:szCs w:val="24"/>
        </w:rPr>
        <w:fldChar w:fldCharType="begin"/>
      </w:r>
      <w:r w:rsidRPr="00A53FE9">
        <w:rPr>
          <w:sz w:val="24"/>
          <w:szCs w:val="24"/>
        </w:rPr>
        <w:instrText xml:space="preserve"> REF _Ref5169237 \h </w:instrText>
      </w:r>
      <w:r w:rsidR="00A53FE9" w:rsidRPr="00A53FE9">
        <w:rPr>
          <w:sz w:val="24"/>
          <w:szCs w:val="24"/>
        </w:rPr>
        <w:instrText xml:space="preserve"> \* MERGEFORMAT </w:instrText>
      </w:r>
      <w:r w:rsidRPr="00A53FE9">
        <w:rPr>
          <w:sz w:val="24"/>
          <w:szCs w:val="24"/>
        </w:rPr>
      </w:r>
      <w:r w:rsidRPr="00A53FE9">
        <w:rPr>
          <w:sz w:val="24"/>
          <w:szCs w:val="24"/>
        </w:rPr>
        <w:fldChar w:fldCharType="separate"/>
      </w:r>
      <w:r w:rsidRPr="00A53FE9">
        <w:rPr>
          <w:sz w:val="24"/>
          <w:szCs w:val="24"/>
        </w:rPr>
        <w:t>Figure 3</w:t>
      </w:r>
      <w:r w:rsidRPr="00A53FE9">
        <w:rPr>
          <w:sz w:val="24"/>
          <w:szCs w:val="24"/>
        </w:rPr>
        <w:fldChar w:fldCharType="end"/>
      </w:r>
      <w:r w:rsidRPr="00A53FE9">
        <w:rPr>
          <w:sz w:val="24"/>
          <w:szCs w:val="24"/>
        </w:rPr>
        <w:t xml:space="preserve"> we see a Maritime Service that provides a prediction of the amount of solar energy that can be harvested; the Solar Energy Predictor App developed by a company called </w:t>
      </w:r>
      <w:proofErr w:type="spellStart"/>
      <w:r w:rsidRPr="00A53FE9">
        <w:rPr>
          <w:sz w:val="24"/>
          <w:szCs w:val="24"/>
        </w:rPr>
        <w:t>SunShine</w:t>
      </w:r>
      <w:proofErr w:type="spellEnd"/>
      <w:r w:rsidRPr="00A53FE9">
        <w:rPr>
          <w:sz w:val="24"/>
          <w:szCs w:val="24"/>
        </w:rPr>
        <w:t xml:space="preserve"> Inc. A user of the app might enter a geographical location into the user interface to gain an understanding of the energy harvesting capability of his remote solar powered autonomous ship at its current location. Notice that </w:t>
      </w:r>
      <w:proofErr w:type="spellStart"/>
      <w:r w:rsidRPr="00A53FE9">
        <w:rPr>
          <w:sz w:val="24"/>
          <w:szCs w:val="24"/>
        </w:rPr>
        <w:t>SunShine’s</w:t>
      </w:r>
      <w:proofErr w:type="spellEnd"/>
      <w:r w:rsidRPr="00A53FE9">
        <w:rPr>
          <w:sz w:val="24"/>
          <w:szCs w:val="24"/>
        </w:rPr>
        <w:t xml:space="preserve"> App could use the same instance of </w:t>
      </w:r>
      <w:proofErr w:type="spellStart"/>
      <w:r w:rsidRPr="00A53FE9">
        <w:rPr>
          <w:sz w:val="24"/>
          <w:szCs w:val="24"/>
        </w:rPr>
        <w:t>GreySkies</w:t>
      </w:r>
      <w:proofErr w:type="spellEnd"/>
      <w:r w:rsidRPr="00A53FE9">
        <w:rPr>
          <w:sz w:val="24"/>
          <w:szCs w:val="24"/>
        </w:rPr>
        <w:t xml:space="preserve">’ Cloud Cover Technical Service as used by </w:t>
      </w:r>
      <w:proofErr w:type="spellStart"/>
      <w:r w:rsidRPr="00A53FE9">
        <w:rPr>
          <w:sz w:val="24"/>
          <w:szCs w:val="24"/>
        </w:rPr>
        <w:t>StormyCorp’s</w:t>
      </w:r>
      <w:proofErr w:type="spellEnd"/>
      <w:r w:rsidRPr="00A53FE9">
        <w:rPr>
          <w:sz w:val="24"/>
          <w:szCs w:val="24"/>
        </w:rPr>
        <w:t xml:space="preserve"> Weather App, or it COULD have used the one hosted by </w:t>
      </w:r>
      <w:proofErr w:type="spellStart"/>
      <w:r w:rsidRPr="00A53FE9">
        <w:rPr>
          <w:sz w:val="24"/>
          <w:szCs w:val="24"/>
        </w:rPr>
        <w:t>BlueSkies</w:t>
      </w:r>
      <w:proofErr w:type="spellEnd"/>
      <w:r w:rsidRPr="00A53FE9">
        <w:rPr>
          <w:sz w:val="24"/>
          <w:szCs w:val="24"/>
        </w:rPr>
        <w:t xml:space="preserve">. Decisions on which service provider’s technical service instance to use could depend on perceived quality of provided data, cost of subscription or numerous other factors. </w:t>
      </w:r>
    </w:p>
    <w:p w14:paraId="550CFFFD" w14:textId="013D8943" w:rsidR="001D5C94" w:rsidRDefault="000E4F6C" w:rsidP="008B7DE9">
      <w:pPr>
        <w:pStyle w:val="Heading3"/>
      </w:pPr>
      <w:bookmarkStart w:id="75" w:name="_Toc49769404"/>
      <w:r>
        <w:t xml:space="preserve">An </w:t>
      </w:r>
      <w:r w:rsidR="007D2D74">
        <w:t xml:space="preserve">example of an IALA National Member’s </w:t>
      </w:r>
      <w:r>
        <w:t>vision</w:t>
      </w:r>
      <w:bookmarkEnd w:id="75"/>
      <w:r>
        <w:t xml:space="preserve"> </w:t>
      </w:r>
      <w:r w:rsidR="001D5C94">
        <w:t xml:space="preserve"> </w:t>
      </w:r>
    </w:p>
    <w:p w14:paraId="3959EA10" w14:textId="279FF1E7" w:rsidR="001D5C94" w:rsidRDefault="000E4F6C" w:rsidP="000E4F6C">
      <w:pPr>
        <w:tabs>
          <w:tab w:val="left" w:pos="-709"/>
        </w:tabs>
        <w:ind w:left="-993" w:right="-813"/>
        <w:jc w:val="both"/>
        <w:rPr>
          <w:sz w:val="24"/>
          <w:szCs w:val="24"/>
        </w:rPr>
      </w:pPr>
      <w:r>
        <w:rPr>
          <w:sz w:val="24"/>
          <w:szCs w:val="24"/>
        </w:rPr>
        <w:t xml:space="preserve">In 2019, the Australian Maritime Safety Authority released </w:t>
      </w:r>
      <w:r w:rsidRPr="000E4F6C">
        <w:rPr>
          <w:i/>
          <w:sz w:val="24"/>
          <w:szCs w:val="24"/>
        </w:rPr>
        <w:t>Navigation Services in Australian Waters—outlook to 2030</w:t>
      </w:r>
      <w:r>
        <w:rPr>
          <w:sz w:val="24"/>
          <w:szCs w:val="24"/>
        </w:rPr>
        <w:t xml:space="preserve">.  This work </w:t>
      </w:r>
      <w:r w:rsidRPr="000E4F6C">
        <w:rPr>
          <w:sz w:val="24"/>
          <w:szCs w:val="24"/>
        </w:rPr>
        <w:t>provides an insight to the provision of navigation services (not just aids to navigation) in the coming years.</w:t>
      </w:r>
      <w:r>
        <w:rPr>
          <w:sz w:val="24"/>
          <w:szCs w:val="24"/>
        </w:rPr>
        <w:t xml:space="preserve">  It </w:t>
      </w:r>
      <w:r w:rsidRPr="000E4F6C">
        <w:rPr>
          <w:sz w:val="24"/>
          <w:szCs w:val="24"/>
        </w:rPr>
        <w:t>outlines the emerging trends and drivers in navigation technology and communications. It also describes the anticipated impacts these will have on the maritime industry. Importantly, it lists AMSA’s policy responses to these changes.</w:t>
      </w:r>
    </w:p>
    <w:p w14:paraId="6117272B" w14:textId="6CFD09CB" w:rsidR="000E4F6C" w:rsidRDefault="000E4F6C" w:rsidP="00380057">
      <w:pPr>
        <w:tabs>
          <w:tab w:val="left" w:pos="-709"/>
        </w:tabs>
        <w:ind w:left="-993" w:right="-813"/>
        <w:jc w:val="both"/>
        <w:rPr>
          <w:sz w:val="24"/>
          <w:szCs w:val="24"/>
        </w:rPr>
      </w:pPr>
      <w:r>
        <w:rPr>
          <w:sz w:val="24"/>
          <w:szCs w:val="24"/>
        </w:rPr>
        <w:t>It can be found here:</w:t>
      </w:r>
    </w:p>
    <w:p w14:paraId="26BF6002" w14:textId="70F73697" w:rsidR="000E4F6C" w:rsidRDefault="00F15930" w:rsidP="00380057">
      <w:pPr>
        <w:tabs>
          <w:tab w:val="left" w:pos="-709"/>
        </w:tabs>
        <w:ind w:left="-993" w:right="-813"/>
        <w:jc w:val="both"/>
        <w:rPr>
          <w:rStyle w:val="Hyperlink"/>
          <w:sz w:val="24"/>
          <w:szCs w:val="24"/>
        </w:rPr>
      </w:pPr>
      <w:hyperlink r:id="rId18" w:history="1">
        <w:r w:rsidR="000E4F6C" w:rsidRPr="002A6962">
          <w:rPr>
            <w:rStyle w:val="Hyperlink"/>
            <w:sz w:val="24"/>
            <w:szCs w:val="24"/>
          </w:rPr>
          <w:t>https://www.amsa.gov.au/safety-navigation/navigation-systems/navigation-services-australian-waters-outlook-2030</w:t>
        </w:r>
      </w:hyperlink>
    </w:p>
    <w:p w14:paraId="3AF717AE" w14:textId="77777777" w:rsidR="004A2A0C" w:rsidRPr="00380057" w:rsidRDefault="004A2A0C" w:rsidP="004A2A0C">
      <w:pPr>
        <w:pStyle w:val="Heading3"/>
      </w:pPr>
      <w:bookmarkStart w:id="76" w:name="_Toc49769405"/>
      <w:r w:rsidRPr="00380057">
        <w:t>Testbeds</w:t>
      </w:r>
      <w:bookmarkEnd w:id="76"/>
    </w:p>
    <w:p w14:paraId="3454371E" w14:textId="77777777" w:rsidR="004A2A0C" w:rsidRDefault="004A2A0C" w:rsidP="004A2A0C">
      <w:pPr>
        <w:tabs>
          <w:tab w:val="left" w:pos="-709"/>
        </w:tabs>
        <w:ind w:left="-993" w:right="-813"/>
        <w:jc w:val="both"/>
        <w:rPr>
          <w:sz w:val="24"/>
          <w:szCs w:val="24"/>
        </w:rPr>
      </w:pPr>
      <w:r w:rsidRPr="00723E5A">
        <w:rPr>
          <w:sz w:val="24"/>
          <w:szCs w:val="24"/>
        </w:rPr>
        <w:t xml:space="preserve">Several multi-million dollar projects (completed and underway) have made noteworthy inroads in developing aspects of e-Navigation. </w:t>
      </w:r>
    </w:p>
    <w:p w14:paraId="1DD349A0" w14:textId="77777777" w:rsidR="004A2A0C" w:rsidRDefault="004A2A0C" w:rsidP="004A2A0C">
      <w:pPr>
        <w:tabs>
          <w:tab w:val="left" w:pos="-709"/>
        </w:tabs>
        <w:ind w:left="-993" w:right="-813"/>
        <w:jc w:val="both"/>
        <w:rPr>
          <w:sz w:val="24"/>
          <w:szCs w:val="24"/>
        </w:rPr>
      </w:pPr>
      <w:r w:rsidRPr="00723E5A">
        <w:rPr>
          <w:sz w:val="24"/>
          <w:szCs w:val="24"/>
        </w:rPr>
        <w:t>The IALA website</w:t>
      </w:r>
      <w:r>
        <w:rPr>
          <w:sz w:val="24"/>
          <w:szCs w:val="24"/>
        </w:rPr>
        <w:t xml:space="preserve"> </w:t>
      </w:r>
      <w:r w:rsidRPr="00723E5A">
        <w:rPr>
          <w:sz w:val="24"/>
          <w:szCs w:val="24"/>
        </w:rPr>
        <w:t>(</w:t>
      </w:r>
      <w:hyperlink r:id="rId19" w:history="1">
        <w:r w:rsidRPr="00723E5A">
          <w:rPr>
            <w:sz w:val="24"/>
            <w:szCs w:val="24"/>
          </w:rPr>
          <w:t>http://www.iala-aism.org/technical/e-nav-testbeds</w:t>
        </w:r>
      </w:hyperlink>
      <w:r>
        <w:rPr>
          <w:sz w:val="24"/>
          <w:szCs w:val="24"/>
        </w:rPr>
        <w:t xml:space="preserve">) </w:t>
      </w:r>
      <w:r w:rsidRPr="00723E5A">
        <w:rPr>
          <w:sz w:val="24"/>
          <w:szCs w:val="24"/>
        </w:rPr>
        <w:t>provides</w:t>
      </w:r>
      <w:r>
        <w:rPr>
          <w:sz w:val="24"/>
          <w:szCs w:val="24"/>
        </w:rPr>
        <w:t xml:space="preserve"> more</w:t>
      </w:r>
      <w:r w:rsidRPr="00723E5A">
        <w:rPr>
          <w:sz w:val="24"/>
          <w:szCs w:val="24"/>
        </w:rPr>
        <w:t xml:space="preserve"> detail on known testbeds and their results.</w:t>
      </w:r>
    </w:p>
    <w:p w14:paraId="4DBC3CCA" w14:textId="77777777" w:rsidR="004A2A0C" w:rsidRDefault="004A2A0C" w:rsidP="004A2A0C">
      <w:pPr>
        <w:tabs>
          <w:tab w:val="left" w:pos="-709"/>
        </w:tabs>
        <w:ind w:left="-993" w:right="-813"/>
        <w:jc w:val="both"/>
        <w:rPr>
          <w:sz w:val="24"/>
          <w:szCs w:val="24"/>
        </w:rPr>
      </w:pPr>
      <w:r>
        <w:rPr>
          <w:sz w:val="24"/>
          <w:szCs w:val="24"/>
        </w:rPr>
        <w:t>IMO and IALA have guidelines to assist with the reporting of testbed results</w:t>
      </w:r>
    </w:p>
    <w:p w14:paraId="4974FE07" w14:textId="77777777" w:rsidR="004A2A0C" w:rsidRDefault="004A2A0C" w:rsidP="004A2A0C">
      <w:pPr>
        <w:pStyle w:val="ListParagraph"/>
        <w:numPr>
          <w:ilvl w:val="0"/>
          <w:numId w:val="25"/>
        </w:numPr>
        <w:tabs>
          <w:tab w:val="left" w:pos="-709"/>
        </w:tabs>
        <w:spacing w:line="276" w:lineRule="auto"/>
        <w:ind w:right="-813"/>
        <w:jc w:val="both"/>
        <w:rPr>
          <w:sz w:val="24"/>
          <w:szCs w:val="24"/>
        </w:rPr>
      </w:pPr>
      <w:r w:rsidRPr="00C20B62">
        <w:rPr>
          <w:sz w:val="24"/>
          <w:szCs w:val="24"/>
        </w:rPr>
        <w:t xml:space="preserve">Guidelines </w:t>
      </w:r>
      <w:r>
        <w:rPr>
          <w:sz w:val="24"/>
          <w:szCs w:val="24"/>
        </w:rPr>
        <w:t>o</w:t>
      </w:r>
      <w:r w:rsidRPr="00C20B62">
        <w:rPr>
          <w:sz w:val="24"/>
          <w:szCs w:val="24"/>
        </w:rPr>
        <w:t xml:space="preserve">n Harmonization </w:t>
      </w:r>
      <w:r>
        <w:rPr>
          <w:sz w:val="24"/>
          <w:szCs w:val="24"/>
        </w:rPr>
        <w:t>o</w:t>
      </w:r>
      <w:r w:rsidRPr="00C20B62">
        <w:rPr>
          <w:sz w:val="24"/>
          <w:szCs w:val="24"/>
        </w:rPr>
        <w:t>f Testbed Reporting</w:t>
      </w:r>
      <w:r>
        <w:rPr>
          <w:sz w:val="24"/>
          <w:szCs w:val="24"/>
        </w:rPr>
        <w:t xml:space="preserve"> (MSC.1/Circ.1494)</w:t>
      </w:r>
    </w:p>
    <w:p w14:paraId="28423AEB" w14:textId="77777777" w:rsidR="004A2A0C" w:rsidRDefault="004A2A0C" w:rsidP="004A2A0C">
      <w:pPr>
        <w:pStyle w:val="ListParagraph"/>
        <w:numPr>
          <w:ilvl w:val="0"/>
          <w:numId w:val="25"/>
        </w:numPr>
        <w:tabs>
          <w:tab w:val="left" w:pos="-709"/>
        </w:tabs>
        <w:spacing w:line="276" w:lineRule="auto"/>
        <w:ind w:right="-813"/>
        <w:jc w:val="both"/>
        <w:rPr>
          <w:sz w:val="24"/>
          <w:szCs w:val="24"/>
        </w:rPr>
      </w:pPr>
      <w:r>
        <w:rPr>
          <w:sz w:val="24"/>
          <w:szCs w:val="24"/>
        </w:rPr>
        <w:t>IALA Guideline 1107 – Planning and reporting of e-navigation Testbeds (June 2016)</w:t>
      </w:r>
    </w:p>
    <w:p w14:paraId="2AA6D1FA" w14:textId="77777777" w:rsidR="004A2A0C" w:rsidRPr="00AA3427" w:rsidRDefault="004A2A0C" w:rsidP="004A2A0C">
      <w:pPr>
        <w:pStyle w:val="Heading3"/>
      </w:pPr>
      <w:bookmarkStart w:id="77" w:name="_Toc33535785"/>
      <w:bookmarkStart w:id="78" w:name="_Toc49769406"/>
      <w:r w:rsidRPr="00AA3427">
        <w:t>Answers to Frequently Asked Questions on e-Navigation</w:t>
      </w:r>
      <w:bookmarkEnd w:id="77"/>
      <w:bookmarkEnd w:id="78"/>
    </w:p>
    <w:p w14:paraId="5CD22348" w14:textId="77777777" w:rsidR="004A2A0C" w:rsidRDefault="004A2A0C" w:rsidP="004A2A0C">
      <w:pPr>
        <w:tabs>
          <w:tab w:val="left" w:pos="-709"/>
        </w:tabs>
        <w:ind w:left="-993" w:right="-813"/>
        <w:jc w:val="both"/>
        <w:rPr>
          <w:sz w:val="24"/>
          <w:szCs w:val="24"/>
        </w:rPr>
      </w:pPr>
      <w:r w:rsidRPr="00723E5A">
        <w:rPr>
          <w:sz w:val="24"/>
          <w:szCs w:val="24"/>
        </w:rPr>
        <w:t>IALA has developed answers to some Frequently Asked Questions (FAQs) on certain aspects of e-Navigation. These can be found on the IALA website</w:t>
      </w:r>
      <w:r>
        <w:rPr>
          <w:sz w:val="24"/>
          <w:szCs w:val="24"/>
        </w:rPr>
        <w:t xml:space="preserve"> </w:t>
      </w:r>
      <w:proofErr w:type="gramStart"/>
      <w:r>
        <w:rPr>
          <w:sz w:val="24"/>
          <w:szCs w:val="24"/>
        </w:rPr>
        <w:t xml:space="preserve">at </w:t>
      </w:r>
      <w:r w:rsidRPr="00723E5A">
        <w:rPr>
          <w:sz w:val="24"/>
          <w:szCs w:val="24"/>
        </w:rPr>
        <w:t>.</w:t>
      </w:r>
      <w:proofErr w:type="gramEnd"/>
      <w:r>
        <w:rPr>
          <w:sz w:val="24"/>
          <w:szCs w:val="24"/>
        </w:rPr>
        <w:t xml:space="preserve"> </w:t>
      </w:r>
    </w:p>
    <w:p w14:paraId="04A07B98" w14:textId="77777777" w:rsidR="004A2A0C" w:rsidRDefault="004A2A0C" w:rsidP="004A2A0C">
      <w:pPr>
        <w:tabs>
          <w:tab w:val="left" w:pos="-709"/>
        </w:tabs>
        <w:ind w:left="-993" w:right="-813"/>
        <w:jc w:val="both"/>
        <w:rPr>
          <w:sz w:val="24"/>
          <w:szCs w:val="24"/>
        </w:rPr>
      </w:pPr>
      <w:r w:rsidRPr="00765280">
        <w:rPr>
          <w:sz w:val="24"/>
          <w:szCs w:val="24"/>
        </w:rPr>
        <w:t>https://www.iala-aism.org/technical/e-nav-testbeds/enav-faq/ seems to be missing</w:t>
      </w:r>
    </w:p>
    <w:p w14:paraId="1C83A3FD" w14:textId="77777777" w:rsidR="0094717B" w:rsidRDefault="0094717B" w:rsidP="00380057">
      <w:pPr>
        <w:tabs>
          <w:tab w:val="left" w:pos="-709"/>
        </w:tabs>
        <w:ind w:left="-993" w:right="-813"/>
        <w:jc w:val="both"/>
        <w:rPr>
          <w:sz w:val="24"/>
          <w:szCs w:val="24"/>
        </w:rPr>
      </w:pPr>
    </w:p>
    <w:p w14:paraId="304E475C" w14:textId="22391814" w:rsidR="00FC6CA7" w:rsidRPr="005D78B5" w:rsidRDefault="00266C2A" w:rsidP="00437339">
      <w:pPr>
        <w:tabs>
          <w:tab w:val="left" w:pos="-709"/>
        </w:tabs>
        <w:ind w:left="-993" w:right="-813"/>
        <w:jc w:val="center"/>
        <w:rPr>
          <w:lang w:eastAsia="fr-FR"/>
        </w:rPr>
      </w:pPr>
      <w:r>
        <w:rPr>
          <w:lang w:eastAsia="fr-FR"/>
        </w:rPr>
        <w:t>***********</w:t>
      </w:r>
      <w:r w:rsidR="00437339">
        <w:rPr>
          <w:lang w:eastAsia="fr-FR"/>
        </w:rPr>
        <w:t>***************</w:t>
      </w:r>
    </w:p>
    <w:sectPr w:rsidR="00FC6CA7" w:rsidRPr="005D78B5" w:rsidSect="00FA01A9">
      <w:headerReference w:type="default" r:id="rId20"/>
      <w:footerReference w:type="default" r:id="rId21"/>
      <w:pgSz w:w="11906" w:h="16838"/>
      <w:pgMar w:top="1440" w:right="2268" w:bottom="1440"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18531" w14:textId="77777777" w:rsidR="00F15930" w:rsidRDefault="00F15930" w:rsidP="00486615">
      <w:pPr>
        <w:spacing w:after="0" w:line="240" w:lineRule="auto"/>
      </w:pPr>
      <w:r>
        <w:separator/>
      </w:r>
    </w:p>
  </w:endnote>
  <w:endnote w:type="continuationSeparator" w:id="0">
    <w:p w14:paraId="6B96F559" w14:textId="77777777" w:rsidR="00F15930" w:rsidRDefault="00F15930" w:rsidP="0048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7986680"/>
      <w:docPartObj>
        <w:docPartGallery w:val="Page Numbers (Bottom of Page)"/>
        <w:docPartUnique/>
      </w:docPartObj>
    </w:sdtPr>
    <w:sdtEndPr>
      <w:rPr>
        <w:noProof/>
      </w:rPr>
    </w:sdtEndPr>
    <w:sdtContent>
      <w:p w14:paraId="1500F81B" w14:textId="4D632CD7" w:rsidR="004A2F47" w:rsidRDefault="004A2F47">
        <w:pPr>
          <w:pStyle w:val="Footer"/>
          <w:jc w:val="right"/>
        </w:pPr>
        <w:r>
          <w:fldChar w:fldCharType="begin"/>
        </w:r>
        <w:r>
          <w:instrText xml:space="preserve"> PAGE   \* MERGEFORMAT </w:instrText>
        </w:r>
        <w:r>
          <w:fldChar w:fldCharType="separate"/>
        </w:r>
        <w:r w:rsidR="00EB51C4">
          <w:rPr>
            <w:noProof/>
          </w:rPr>
          <w:t>22</w:t>
        </w:r>
        <w:r>
          <w:rPr>
            <w:noProof/>
          </w:rPr>
          <w:fldChar w:fldCharType="end"/>
        </w:r>
      </w:p>
    </w:sdtContent>
  </w:sdt>
  <w:p w14:paraId="04AEF498" w14:textId="77777777" w:rsidR="004A2F47" w:rsidRDefault="004A2F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454E8" w14:textId="77777777" w:rsidR="00F15930" w:rsidRDefault="00F15930" w:rsidP="00486615">
      <w:pPr>
        <w:spacing w:after="0" w:line="240" w:lineRule="auto"/>
      </w:pPr>
      <w:r>
        <w:separator/>
      </w:r>
    </w:p>
  </w:footnote>
  <w:footnote w:type="continuationSeparator" w:id="0">
    <w:p w14:paraId="79C44B2F" w14:textId="77777777" w:rsidR="00F15930" w:rsidRDefault="00F15930" w:rsidP="00486615">
      <w:pPr>
        <w:spacing w:after="0" w:line="240" w:lineRule="auto"/>
      </w:pPr>
      <w:r>
        <w:continuationSeparator/>
      </w:r>
    </w:p>
  </w:footnote>
  <w:footnote w:id="1">
    <w:p w14:paraId="38AA58A2" w14:textId="7A324D9C" w:rsidR="004A2F47" w:rsidRDefault="004A2F47" w:rsidP="00FF2229">
      <w:pPr>
        <w:pStyle w:val="FootnoteText"/>
        <w:rPr>
          <w:lang w:val="en-AU"/>
        </w:rPr>
      </w:pPr>
      <w:r>
        <w:rPr>
          <w:rStyle w:val="FootnoteReference"/>
        </w:rPr>
        <w:footnoteRef/>
      </w:r>
      <w:r>
        <w:t xml:space="preserve"> </w:t>
      </w:r>
      <w:r>
        <w:rPr>
          <w:lang w:val="en-AU"/>
        </w:rPr>
        <w:t xml:space="preserve"> The concept of e-Navigation is explained in detail in section </w:t>
      </w:r>
      <w:r w:rsidR="00D73522">
        <w:rPr>
          <w:lang w:val="en-AU"/>
        </w:rPr>
        <w:fldChar w:fldCharType="begin"/>
      </w:r>
      <w:r w:rsidR="00D73522">
        <w:rPr>
          <w:lang w:val="en-AU"/>
        </w:rPr>
        <w:instrText xml:space="preserve"> REF _Ref42071636 \r \h </w:instrText>
      </w:r>
      <w:r w:rsidR="00D73522">
        <w:rPr>
          <w:lang w:val="en-AU"/>
        </w:rPr>
      </w:r>
      <w:r w:rsidR="00D73522">
        <w:rPr>
          <w:lang w:val="en-AU"/>
        </w:rPr>
        <w:fldChar w:fldCharType="separate"/>
      </w:r>
      <w:r w:rsidR="00D73522">
        <w:rPr>
          <w:lang w:val="en-AU"/>
        </w:rPr>
        <w:t>10.1</w:t>
      </w:r>
      <w:r w:rsidR="00D73522">
        <w:rPr>
          <w:lang w:val="en-AU"/>
        </w:rPr>
        <w:fldChar w:fldCharType="end"/>
      </w:r>
    </w:p>
    <w:p w14:paraId="6597B389" w14:textId="77777777" w:rsidR="004A2F47" w:rsidRPr="00FF2229" w:rsidRDefault="004A2F47" w:rsidP="00FF2229">
      <w:pPr>
        <w:pStyle w:val="FootnoteText"/>
        <w:rPr>
          <w:lang w:val="en-AU"/>
        </w:rPr>
      </w:pPr>
    </w:p>
  </w:footnote>
  <w:footnote w:id="2">
    <w:p w14:paraId="0076EF8A" w14:textId="71BFA1B8" w:rsidR="004A2F47" w:rsidRPr="005C173F" w:rsidRDefault="004A2F47" w:rsidP="00FF2229">
      <w:pPr>
        <w:tabs>
          <w:tab w:val="left" w:pos="-709"/>
        </w:tabs>
        <w:ind w:right="-813"/>
        <w:jc w:val="both"/>
        <w:rPr>
          <w:sz w:val="20"/>
          <w:szCs w:val="20"/>
        </w:rPr>
      </w:pPr>
      <w:r>
        <w:rPr>
          <w:rStyle w:val="FootnoteReference"/>
        </w:rPr>
        <w:footnoteRef/>
      </w:r>
      <w:r>
        <w:t xml:space="preserve">  </w:t>
      </w:r>
      <w:r w:rsidRPr="005C173F">
        <w:rPr>
          <w:sz w:val="20"/>
          <w:szCs w:val="20"/>
        </w:rPr>
        <w:t>As part of the improved provision of services to vessels through e-navigation, maritime services have been identified as the means of providing electronic information in a harmonized way</w:t>
      </w:r>
      <w:r>
        <w:rPr>
          <w:sz w:val="20"/>
          <w:szCs w:val="20"/>
        </w:rPr>
        <w:t xml:space="preserve">.  It is </w:t>
      </w:r>
      <w:r w:rsidRPr="005C173F">
        <w:rPr>
          <w:sz w:val="20"/>
          <w:szCs w:val="20"/>
        </w:rPr>
        <w:t>pa</w:t>
      </w:r>
      <w:r>
        <w:rPr>
          <w:sz w:val="20"/>
          <w:szCs w:val="20"/>
        </w:rPr>
        <w:t xml:space="preserve">rt of Solution 5 identified in IMO’s </w:t>
      </w:r>
      <w:r w:rsidRPr="005C173F">
        <w:rPr>
          <w:sz w:val="20"/>
          <w:szCs w:val="20"/>
        </w:rPr>
        <w:t>SIP.</w:t>
      </w:r>
    </w:p>
    <w:p w14:paraId="6DD035CE" w14:textId="77777777" w:rsidR="004A2F47" w:rsidRPr="005C173F" w:rsidRDefault="004A2F47" w:rsidP="00F23861">
      <w:pPr>
        <w:pStyle w:val="FootnoteText"/>
        <w:rPr>
          <w:lang w:val="en-AU"/>
        </w:rPr>
      </w:pPr>
    </w:p>
  </w:footnote>
  <w:footnote w:id="3">
    <w:p w14:paraId="363AEB20" w14:textId="79FA0FFB" w:rsidR="004A2F47" w:rsidRPr="0063659A" w:rsidRDefault="004A2F47">
      <w:pPr>
        <w:pStyle w:val="FootnoteText"/>
      </w:pPr>
      <w:r>
        <w:rPr>
          <w:rStyle w:val="FootnoteReference"/>
        </w:rPr>
        <w:footnoteRef/>
      </w:r>
      <w:r w:rsidRPr="005B6E81">
        <w:t xml:space="preserve"> </w:t>
      </w:r>
      <w:r>
        <w:t xml:space="preserve">  </w:t>
      </w:r>
      <w:r w:rsidRPr="005B6E81">
        <w:t xml:space="preserve">Weinert, Benjamin &amp; Hahn, Axel &amp; </w:t>
      </w:r>
      <w:proofErr w:type="spellStart"/>
      <w:r w:rsidRPr="005B6E81">
        <w:t>Norkus</w:t>
      </w:r>
      <w:proofErr w:type="spellEnd"/>
      <w:r w:rsidRPr="005B6E81">
        <w:t xml:space="preserve">, Oliver. </w:t>
      </w:r>
      <w:r w:rsidRPr="0063659A">
        <w:t>(2016). A domain-specific architecture framework for the maritime domain.</w:t>
      </w:r>
    </w:p>
  </w:footnote>
  <w:footnote w:id="4">
    <w:p w14:paraId="38DC952A" w14:textId="77777777" w:rsidR="00C71CF9" w:rsidRPr="003D7D05" w:rsidRDefault="00C71CF9" w:rsidP="00C71CF9">
      <w:pPr>
        <w:pStyle w:val="FootnoteText"/>
      </w:pPr>
      <w:r>
        <w:rPr>
          <w:rStyle w:val="FootnoteReference"/>
        </w:rPr>
        <w:footnoteRef/>
      </w:r>
      <w:r>
        <w:t xml:space="preserve"> </w:t>
      </w:r>
      <w:hyperlink r:id="rId1" w:history="1">
        <w:r>
          <w:rPr>
            <w:rStyle w:val="Hyperlink"/>
          </w:rPr>
          <w:t>https://tools.ietf.org/html/rfc8141</w:t>
        </w:r>
      </w:hyperlink>
    </w:p>
  </w:footnote>
  <w:footnote w:id="5">
    <w:p w14:paraId="01533A7D" w14:textId="77777777" w:rsidR="00C71CF9" w:rsidRPr="00D51BBA" w:rsidRDefault="00C71CF9" w:rsidP="00C71CF9">
      <w:pPr>
        <w:pStyle w:val="FootnoteText"/>
        <w:rPr>
          <w:lang w:val="en-AU"/>
        </w:rPr>
      </w:pPr>
      <w:r>
        <w:rPr>
          <w:rStyle w:val="FootnoteReference"/>
        </w:rPr>
        <w:footnoteRef/>
      </w:r>
      <w:r>
        <w:t xml:space="preserve"> </w:t>
      </w:r>
      <w:r w:rsidRPr="00D51BBA">
        <w:t>Maritime Resource Name (MRN) see: http://mrnregistry.org</w:t>
      </w:r>
    </w:p>
  </w:footnote>
  <w:footnote w:id="6">
    <w:p w14:paraId="19EAC04C" w14:textId="2ECEA58D" w:rsidR="004A2F47" w:rsidRDefault="004A2F47" w:rsidP="00490375">
      <w:pPr>
        <w:pStyle w:val="FootnoteText"/>
      </w:pPr>
      <w:r>
        <w:rPr>
          <w:rStyle w:val="FootnoteReference"/>
        </w:rPr>
        <w:footnoteRef/>
      </w:r>
      <w:r>
        <w:t xml:space="preserve">   IMO is the United Nations specialized agency with responsibility for the safety and security of shipping and the prevention of marine and atmospheric pollution by ships.  Its main role is to create a regulatory framework for the shipping industry that is fair and effective, universally adopted and universally implemented.</w:t>
      </w:r>
    </w:p>
    <w:p w14:paraId="580E79CB" w14:textId="77777777" w:rsidR="004A2F47" w:rsidRPr="00490375" w:rsidRDefault="004A2F47" w:rsidP="00490375">
      <w:pPr>
        <w:pStyle w:val="FootnoteText"/>
      </w:pPr>
    </w:p>
  </w:footnote>
  <w:footnote w:id="7">
    <w:p w14:paraId="1B5F9155" w14:textId="7BFA1F53" w:rsidR="004A2F47" w:rsidRPr="00490375" w:rsidRDefault="004A2F47">
      <w:pPr>
        <w:pStyle w:val="FootnoteText"/>
        <w:rPr>
          <w:lang w:val="en-AU"/>
        </w:rPr>
      </w:pPr>
      <w:r>
        <w:rPr>
          <w:rStyle w:val="FootnoteReference"/>
        </w:rPr>
        <w:footnoteRef/>
      </w:r>
      <w:r>
        <w:t xml:space="preserve">   </w:t>
      </w:r>
      <w:r w:rsidRPr="00490375">
        <w:t>Until a few years ago, the term e-navigat</w:t>
      </w:r>
      <w:r>
        <w:t xml:space="preserve">ion was used universally.  </w:t>
      </w:r>
      <w:r w:rsidRPr="00490375">
        <w:t>The term e-navigation has been left in</w:t>
      </w:r>
      <w:r>
        <w:t xml:space="preserve"> in this chapter</w:t>
      </w:r>
      <w:r w:rsidRPr="00490375">
        <w:t>, when outlining some of the history, as words from IMO have been quoted verbatim…but</w:t>
      </w:r>
      <w:r>
        <w:t>,</w:t>
      </w:r>
      <w:r w:rsidRPr="00490375">
        <w:t xml:space="preserve"> later on</w:t>
      </w:r>
      <w:r>
        <w:t>,</w:t>
      </w:r>
      <w:r w:rsidRPr="00490375">
        <w:t xml:space="preserve"> digital maritime services </w:t>
      </w:r>
      <w:r>
        <w:t xml:space="preserve">is </w:t>
      </w:r>
      <w:r w:rsidRPr="00490375">
        <w:t>used.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AC25F" w14:textId="77777777" w:rsidR="004A2F47" w:rsidRDefault="004A2F47" w:rsidP="00FA01A9">
    <w:pPr>
      <w:pStyle w:val="Header"/>
    </w:pPr>
    <w:r>
      <w:rPr>
        <w:noProof/>
        <w:lang w:val="en-AU" w:eastAsia="en-AU"/>
      </w:rPr>
      <w:drawing>
        <wp:anchor distT="0" distB="0" distL="114300" distR="114300" simplePos="0" relativeHeight="251658240" behindDoc="0" locked="0" layoutInCell="1" allowOverlap="1" wp14:anchorId="5F10B16F" wp14:editId="1AD767D1">
          <wp:simplePos x="0" y="0"/>
          <wp:positionH relativeFrom="column">
            <wp:posOffset>4755542</wp:posOffset>
          </wp:positionH>
          <wp:positionV relativeFrom="paragraph">
            <wp:posOffset>-365760</wp:posOffset>
          </wp:positionV>
          <wp:extent cx="857250" cy="828675"/>
          <wp:effectExtent l="0" t="0" r="0" b="0"/>
          <wp:wrapSquare wrapText="bothSides"/>
          <wp:docPr id="1" name="Bilde 1" descr="IALA_LogoVerti_RGB-1"/>
          <wp:cNvGraphicFramePr/>
          <a:graphic xmlns:a="http://schemas.openxmlformats.org/drawingml/2006/main">
            <a:graphicData uri="http://schemas.openxmlformats.org/drawingml/2006/picture">
              <pic:pic xmlns:pic="http://schemas.openxmlformats.org/drawingml/2006/picture">
                <pic:nvPicPr>
                  <pic:cNvPr id="1" name="Bilde 1" descr="IALA_LogoVerti_RGB-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E06"/>
    <w:multiLevelType w:val="hybridMultilevel"/>
    <w:tmpl w:val="DE40D3BC"/>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6D06B54"/>
    <w:multiLevelType w:val="hybridMultilevel"/>
    <w:tmpl w:val="89D06388"/>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2" w15:restartNumberingAfterBreak="0">
    <w:nsid w:val="239B1E30"/>
    <w:multiLevelType w:val="hybridMultilevel"/>
    <w:tmpl w:val="B3CE871A"/>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3" w15:restartNumberingAfterBreak="0">
    <w:nsid w:val="28AD3448"/>
    <w:multiLevelType w:val="hybridMultilevel"/>
    <w:tmpl w:val="BC7EA6AE"/>
    <w:lvl w:ilvl="0" w:tplc="CF56A20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BAD592C"/>
    <w:multiLevelType w:val="hybridMultilevel"/>
    <w:tmpl w:val="6E02A42A"/>
    <w:lvl w:ilvl="0" w:tplc="24B24E6E">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40613BD"/>
    <w:multiLevelType w:val="hybridMultilevel"/>
    <w:tmpl w:val="F334B1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44F00D9"/>
    <w:multiLevelType w:val="hybridMultilevel"/>
    <w:tmpl w:val="4150F082"/>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7" w15:restartNumberingAfterBreak="0">
    <w:nsid w:val="3E4631D5"/>
    <w:multiLevelType w:val="hybridMultilevel"/>
    <w:tmpl w:val="D902B9F0"/>
    <w:lvl w:ilvl="0" w:tplc="0C090001">
      <w:start w:val="1"/>
      <w:numFmt w:val="bullet"/>
      <w:lvlText w:val=""/>
      <w:lvlJc w:val="left"/>
      <w:pPr>
        <w:ind w:left="87" w:hanging="360"/>
      </w:pPr>
      <w:rPr>
        <w:rFonts w:ascii="Symbol" w:hAnsi="Symbol" w:hint="default"/>
      </w:rPr>
    </w:lvl>
    <w:lvl w:ilvl="1" w:tplc="0C090003" w:tentative="1">
      <w:start w:val="1"/>
      <w:numFmt w:val="bullet"/>
      <w:lvlText w:val="o"/>
      <w:lvlJc w:val="left"/>
      <w:pPr>
        <w:ind w:left="807" w:hanging="360"/>
      </w:pPr>
      <w:rPr>
        <w:rFonts w:ascii="Courier New" w:hAnsi="Courier New" w:cs="Courier New" w:hint="default"/>
      </w:rPr>
    </w:lvl>
    <w:lvl w:ilvl="2" w:tplc="0C090005" w:tentative="1">
      <w:start w:val="1"/>
      <w:numFmt w:val="bullet"/>
      <w:lvlText w:val=""/>
      <w:lvlJc w:val="left"/>
      <w:pPr>
        <w:ind w:left="1527" w:hanging="360"/>
      </w:pPr>
      <w:rPr>
        <w:rFonts w:ascii="Wingdings" w:hAnsi="Wingdings" w:hint="default"/>
      </w:rPr>
    </w:lvl>
    <w:lvl w:ilvl="3" w:tplc="0C090001" w:tentative="1">
      <w:start w:val="1"/>
      <w:numFmt w:val="bullet"/>
      <w:lvlText w:val=""/>
      <w:lvlJc w:val="left"/>
      <w:pPr>
        <w:ind w:left="2247" w:hanging="360"/>
      </w:pPr>
      <w:rPr>
        <w:rFonts w:ascii="Symbol" w:hAnsi="Symbol" w:hint="default"/>
      </w:rPr>
    </w:lvl>
    <w:lvl w:ilvl="4" w:tplc="0C090003" w:tentative="1">
      <w:start w:val="1"/>
      <w:numFmt w:val="bullet"/>
      <w:lvlText w:val="o"/>
      <w:lvlJc w:val="left"/>
      <w:pPr>
        <w:ind w:left="2967" w:hanging="360"/>
      </w:pPr>
      <w:rPr>
        <w:rFonts w:ascii="Courier New" w:hAnsi="Courier New" w:cs="Courier New" w:hint="default"/>
      </w:rPr>
    </w:lvl>
    <w:lvl w:ilvl="5" w:tplc="0C090005" w:tentative="1">
      <w:start w:val="1"/>
      <w:numFmt w:val="bullet"/>
      <w:lvlText w:val=""/>
      <w:lvlJc w:val="left"/>
      <w:pPr>
        <w:ind w:left="3687" w:hanging="360"/>
      </w:pPr>
      <w:rPr>
        <w:rFonts w:ascii="Wingdings" w:hAnsi="Wingdings" w:hint="default"/>
      </w:rPr>
    </w:lvl>
    <w:lvl w:ilvl="6" w:tplc="0C090001" w:tentative="1">
      <w:start w:val="1"/>
      <w:numFmt w:val="bullet"/>
      <w:lvlText w:val=""/>
      <w:lvlJc w:val="left"/>
      <w:pPr>
        <w:ind w:left="4407" w:hanging="360"/>
      </w:pPr>
      <w:rPr>
        <w:rFonts w:ascii="Symbol" w:hAnsi="Symbol" w:hint="default"/>
      </w:rPr>
    </w:lvl>
    <w:lvl w:ilvl="7" w:tplc="0C090003" w:tentative="1">
      <w:start w:val="1"/>
      <w:numFmt w:val="bullet"/>
      <w:lvlText w:val="o"/>
      <w:lvlJc w:val="left"/>
      <w:pPr>
        <w:ind w:left="5127" w:hanging="360"/>
      </w:pPr>
      <w:rPr>
        <w:rFonts w:ascii="Courier New" w:hAnsi="Courier New" w:cs="Courier New" w:hint="default"/>
      </w:rPr>
    </w:lvl>
    <w:lvl w:ilvl="8" w:tplc="0C090005" w:tentative="1">
      <w:start w:val="1"/>
      <w:numFmt w:val="bullet"/>
      <w:lvlText w:val=""/>
      <w:lvlJc w:val="left"/>
      <w:pPr>
        <w:ind w:left="5847" w:hanging="360"/>
      </w:pPr>
      <w:rPr>
        <w:rFonts w:ascii="Wingdings" w:hAnsi="Wingdings" w:hint="default"/>
      </w:rPr>
    </w:lvl>
  </w:abstractNum>
  <w:abstractNum w:abstractNumId="8" w15:restartNumberingAfterBreak="0">
    <w:nsid w:val="42E806DE"/>
    <w:multiLevelType w:val="hybridMultilevel"/>
    <w:tmpl w:val="8974C4E0"/>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31F433B"/>
    <w:multiLevelType w:val="hybridMultilevel"/>
    <w:tmpl w:val="42B0D1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AE20FC0"/>
    <w:multiLevelType w:val="hybridMultilevel"/>
    <w:tmpl w:val="B6D20F06"/>
    <w:lvl w:ilvl="0" w:tplc="0C09000F">
      <w:start w:val="1"/>
      <w:numFmt w:val="decimal"/>
      <w:lvlText w:val="%1."/>
      <w:lvlJc w:val="left"/>
      <w:pPr>
        <w:ind w:left="-273" w:hanging="360"/>
      </w:pPr>
    </w:lvl>
    <w:lvl w:ilvl="1" w:tplc="0C090019" w:tentative="1">
      <w:start w:val="1"/>
      <w:numFmt w:val="lowerLetter"/>
      <w:lvlText w:val="%2."/>
      <w:lvlJc w:val="left"/>
      <w:pPr>
        <w:ind w:left="447" w:hanging="360"/>
      </w:pPr>
    </w:lvl>
    <w:lvl w:ilvl="2" w:tplc="0C09001B" w:tentative="1">
      <w:start w:val="1"/>
      <w:numFmt w:val="lowerRoman"/>
      <w:lvlText w:val="%3."/>
      <w:lvlJc w:val="right"/>
      <w:pPr>
        <w:ind w:left="1167" w:hanging="180"/>
      </w:pPr>
    </w:lvl>
    <w:lvl w:ilvl="3" w:tplc="0C09000F" w:tentative="1">
      <w:start w:val="1"/>
      <w:numFmt w:val="decimal"/>
      <w:lvlText w:val="%4."/>
      <w:lvlJc w:val="left"/>
      <w:pPr>
        <w:ind w:left="1887" w:hanging="360"/>
      </w:pPr>
    </w:lvl>
    <w:lvl w:ilvl="4" w:tplc="0C090019" w:tentative="1">
      <w:start w:val="1"/>
      <w:numFmt w:val="lowerLetter"/>
      <w:lvlText w:val="%5."/>
      <w:lvlJc w:val="left"/>
      <w:pPr>
        <w:ind w:left="2607" w:hanging="360"/>
      </w:pPr>
    </w:lvl>
    <w:lvl w:ilvl="5" w:tplc="0C09001B" w:tentative="1">
      <w:start w:val="1"/>
      <w:numFmt w:val="lowerRoman"/>
      <w:lvlText w:val="%6."/>
      <w:lvlJc w:val="right"/>
      <w:pPr>
        <w:ind w:left="3327" w:hanging="180"/>
      </w:pPr>
    </w:lvl>
    <w:lvl w:ilvl="6" w:tplc="0C09000F" w:tentative="1">
      <w:start w:val="1"/>
      <w:numFmt w:val="decimal"/>
      <w:lvlText w:val="%7."/>
      <w:lvlJc w:val="left"/>
      <w:pPr>
        <w:ind w:left="4047" w:hanging="360"/>
      </w:pPr>
    </w:lvl>
    <w:lvl w:ilvl="7" w:tplc="0C090019" w:tentative="1">
      <w:start w:val="1"/>
      <w:numFmt w:val="lowerLetter"/>
      <w:lvlText w:val="%8."/>
      <w:lvlJc w:val="left"/>
      <w:pPr>
        <w:ind w:left="4767" w:hanging="360"/>
      </w:pPr>
    </w:lvl>
    <w:lvl w:ilvl="8" w:tplc="0C09001B" w:tentative="1">
      <w:start w:val="1"/>
      <w:numFmt w:val="lowerRoman"/>
      <w:lvlText w:val="%9."/>
      <w:lvlJc w:val="right"/>
      <w:pPr>
        <w:ind w:left="5487" w:hanging="180"/>
      </w:pPr>
    </w:lvl>
  </w:abstractNum>
  <w:abstractNum w:abstractNumId="11" w15:restartNumberingAfterBreak="0">
    <w:nsid w:val="4CC159F4"/>
    <w:multiLevelType w:val="hybridMultilevel"/>
    <w:tmpl w:val="39E8E1B4"/>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2" w15:restartNumberingAfterBreak="0">
    <w:nsid w:val="4CCE4EA9"/>
    <w:multiLevelType w:val="hybridMultilevel"/>
    <w:tmpl w:val="E410C210"/>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3" w15:restartNumberingAfterBreak="0">
    <w:nsid w:val="4EB9434F"/>
    <w:multiLevelType w:val="hybridMultilevel"/>
    <w:tmpl w:val="C9E4E55E"/>
    <w:lvl w:ilvl="0" w:tplc="0C09000F">
      <w:start w:val="1"/>
      <w:numFmt w:val="decimal"/>
      <w:lvlText w:val="%1."/>
      <w:lvlJc w:val="left"/>
      <w:pPr>
        <w:ind w:left="63" w:hanging="360"/>
      </w:pPr>
    </w:lvl>
    <w:lvl w:ilvl="1" w:tplc="0C090019" w:tentative="1">
      <w:start w:val="1"/>
      <w:numFmt w:val="lowerLetter"/>
      <w:lvlText w:val="%2."/>
      <w:lvlJc w:val="left"/>
      <w:pPr>
        <w:ind w:left="783" w:hanging="360"/>
      </w:pPr>
    </w:lvl>
    <w:lvl w:ilvl="2" w:tplc="0C09001B" w:tentative="1">
      <w:start w:val="1"/>
      <w:numFmt w:val="lowerRoman"/>
      <w:lvlText w:val="%3."/>
      <w:lvlJc w:val="right"/>
      <w:pPr>
        <w:ind w:left="1503" w:hanging="180"/>
      </w:pPr>
    </w:lvl>
    <w:lvl w:ilvl="3" w:tplc="0C09000F" w:tentative="1">
      <w:start w:val="1"/>
      <w:numFmt w:val="decimal"/>
      <w:lvlText w:val="%4."/>
      <w:lvlJc w:val="left"/>
      <w:pPr>
        <w:ind w:left="2223" w:hanging="360"/>
      </w:pPr>
    </w:lvl>
    <w:lvl w:ilvl="4" w:tplc="0C090019" w:tentative="1">
      <w:start w:val="1"/>
      <w:numFmt w:val="lowerLetter"/>
      <w:lvlText w:val="%5."/>
      <w:lvlJc w:val="left"/>
      <w:pPr>
        <w:ind w:left="2943" w:hanging="360"/>
      </w:pPr>
    </w:lvl>
    <w:lvl w:ilvl="5" w:tplc="0C09001B" w:tentative="1">
      <w:start w:val="1"/>
      <w:numFmt w:val="lowerRoman"/>
      <w:lvlText w:val="%6."/>
      <w:lvlJc w:val="right"/>
      <w:pPr>
        <w:ind w:left="3663" w:hanging="180"/>
      </w:pPr>
    </w:lvl>
    <w:lvl w:ilvl="6" w:tplc="0C09000F" w:tentative="1">
      <w:start w:val="1"/>
      <w:numFmt w:val="decimal"/>
      <w:lvlText w:val="%7."/>
      <w:lvlJc w:val="left"/>
      <w:pPr>
        <w:ind w:left="4383" w:hanging="360"/>
      </w:pPr>
    </w:lvl>
    <w:lvl w:ilvl="7" w:tplc="0C090019" w:tentative="1">
      <w:start w:val="1"/>
      <w:numFmt w:val="lowerLetter"/>
      <w:lvlText w:val="%8."/>
      <w:lvlJc w:val="left"/>
      <w:pPr>
        <w:ind w:left="5103" w:hanging="360"/>
      </w:pPr>
    </w:lvl>
    <w:lvl w:ilvl="8" w:tplc="0C09001B" w:tentative="1">
      <w:start w:val="1"/>
      <w:numFmt w:val="lowerRoman"/>
      <w:lvlText w:val="%9."/>
      <w:lvlJc w:val="right"/>
      <w:pPr>
        <w:ind w:left="5823" w:hanging="180"/>
      </w:pPr>
    </w:lvl>
  </w:abstractNum>
  <w:abstractNum w:abstractNumId="14" w15:restartNumberingAfterBreak="0">
    <w:nsid w:val="50936D3F"/>
    <w:multiLevelType w:val="hybridMultilevel"/>
    <w:tmpl w:val="D56E8782"/>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5" w15:restartNumberingAfterBreak="0">
    <w:nsid w:val="5D375453"/>
    <w:multiLevelType w:val="hybridMultilevel"/>
    <w:tmpl w:val="7B481F2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6359178E"/>
    <w:multiLevelType w:val="hybridMultilevel"/>
    <w:tmpl w:val="E4CC2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5AD5E74"/>
    <w:multiLevelType w:val="hybridMultilevel"/>
    <w:tmpl w:val="9E780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E8B1C7C"/>
    <w:multiLevelType w:val="hybridMultilevel"/>
    <w:tmpl w:val="14EC1B46"/>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9" w15:restartNumberingAfterBreak="0">
    <w:nsid w:val="713A7DCC"/>
    <w:multiLevelType w:val="hybridMultilevel"/>
    <w:tmpl w:val="BC3243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1627E87"/>
    <w:multiLevelType w:val="hybridMultilevel"/>
    <w:tmpl w:val="3856BA80"/>
    <w:lvl w:ilvl="0" w:tplc="23DAA75E">
      <w:start w:val="1"/>
      <w:numFmt w:val="lowerLetter"/>
      <w:lvlText w:val="%1)"/>
      <w:lvlJc w:val="left"/>
      <w:pPr>
        <w:ind w:left="-633" w:hanging="360"/>
      </w:pPr>
      <w:rPr>
        <w:rFonts w:hint="default"/>
      </w:rPr>
    </w:lvl>
    <w:lvl w:ilvl="1" w:tplc="0C090019" w:tentative="1">
      <w:start w:val="1"/>
      <w:numFmt w:val="lowerLetter"/>
      <w:lvlText w:val="%2."/>
      <w:lvlJc w:val="left"/>
      <w:pPr>
        <w:ind w:left="87" w:hanging="360"/>
      </w:pPr>
    </w:lvl>
    <w:lvl w:ilvl="2" w:tplc="0C09001B" w:tentative="1">
      <w:start w:val="1"/>
      <w:numFmt w:val="lowerRoman"/>
      <w:lvlText w:val="%3."/>
      <w:lvlJc w:val="right"/>
      <w:pPr>
        <w:ind w:left="807" w:hanging="180"/>
      </w:pPr>
    </w:lvl>
    <w:lvl w:ilvl="3" w:tplc="0C09000F" w:tentative="1">
      <w:start w:val="1"/>
      <w:numFmt w:val="decimal"/>
      <w:lvlText w:val="%4."/>
      <w:lvlJc w:val="left"/>
      <w:pPr>
        <w:ind w:left="1527" w:hanging="360"/>
      </w:pPr>
    </w:lvl>
    <w:lvl w:ilvl="4" w:tplc="0C090019" w:tentative="1">
      <w:start w:val="1"/>
      <w:numFmt w:val="lowerLetter"/>
      <w:lvlText w:val="%5."/>
      <w:lvlJc w:val="left"/>
      <w:pPr>
        <w:ind w:left="2247" w:hanging="360"/>
      </w:pPr>
    </w:lvl>
    <w:lvl w:ilvl="5" w:tplc="0C09001B" w:tentative="1">
      <w:start w:val="1"/>
      <w:numFmt w:val="lowerRoman"/>
      <w:lvlText w:val="%6."/>
      <w:lvlJc w:val="right"/>
      <w:pPr>
        <w:ind w:left="2967" w:hanging="180"/>
      </w:pPr>
    </w:lvl>
    <w:lvl w:ilvl="6" w:tplc="0C09000F" w:tentative="1">
      <w:start w:val="1"/>
      <w:numFmt w:val="decimal"/>
      <w:lvlText w:val="%7."/>
      <w:lvlJc w:val="left"/>
      <w:pPr>
        <w:ind w:left="3687" w:hanging="360"/>
      </w:pPr>
    </w:lvl>
    <w:lvl w:ilvl="7" w:tplc="0C090019" w:tentative="1">
      <w:start w:val="1"/>
      <w:numFmt w:val="lowerLetter"/>
      <w:lvlText w:val="%8."/>
      <w:lvlJc w:val="left"/>
      <w:pPr>
        <w:ind w:left="4407" w:hanging="360"/>
      </w:pPr>
    </w:lvl>
    <w:lvl w:ilvl="8" w:tplc="0C09001B" w:tentative="1">
      <w:start w:val="1"/>
      <w:numFmt w:val="lowerRoman"/>
      <w:lvlText w:val="%9."/>
      <w:lvlJc w:val="right"/>
      <w:pPr>
        <w:ind w:left="5127" w:hanging="180"/>
      </w:pPr>
    </w:lvl>
  </w:abstractNum>
  <w:abstractNum w:abstractNumId="21" w15:restartNumberingAfterBreak="0">
    <w:nsid w:val="74D13A63"/>
    <w:multiLevelType w:val="multilevel"/>
    <w:tmpl w:val="9604933E"/>
    <w:lvl w:ilvl="0">
      <w:start w:val="8"/>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6"/>
  </w:num>
  <w:num w:numId="2">
    <w:abstractNumId w:val="7"/>
  </w:num>
  <w:num w:numId="3">
    <w:abstractNumId w:val="20"/>
  </w:num>
  <w:num w:numId="4">
    <w:abstractNumId w:val="17"/>
  </w:num>
  <w:num w:numId="5">
    <w:abstractNumId w:val="8"/>
  </w:num>
  <w:num w:numId="6">
    <w:abstractNumId w:val="4"/>
  </w:num>
  <w:num w:numId="7">
    <w:abstractNumId w:val="3"/>
  </w:num>
  <w:num w:numId="8">
    <w:abstractNumId w:val="15"/>
  </w:num>
  <w:num w:numId="9">
    <w:abstractNumId w:val="21"/>
  </w:num>
  <w:num w:numId="10">
    <w:abstractNumId w:val="21"/>
  </w:num>
  <w:num w:numId="11">
    <w:abstractNumId w:val="21"/>
  </w:num>
  <w:num w:numId="12">
    <w:abstractNumId w:val="21"/>
  </w:num>
  <w:num w:numId="13">
    <w:abstractNumId w:val="21"/>
  </w:num>
  <w:num w:numId="14">
    <w:abstractNumId w:val="21"/>
  </w:num>
  <w:num w:numId="15">
    <w:abstractNumId w:val="21"/>
  </w:num>
  <w:num w:numId="16">
    <w:abstractNumId w:val="21"/>
  </w:num>
  <w:num w:numId="17">
    <w:abstractNumId w:val="21"/>
  </w:num>
  <w:num w:numId="18">
    <w:abstractNumId w:val="21"/>
  </w:num>
  <w:num w:numId="19">
    <w:abstractNumId w:val="21"/>
  </w:num>
  <w:num w:numId="20">
    <w:abstractNumId w:val="18"/>
  </w:num>
  <w:num w:numId="21">
    <w:abstractNumId w:val="21"/>
  </w:num>
  <w:num w:numId="22">
    <w:abstractNumId w:val="21"/>
  </w:num>
  <w:num w:numId="23">
    <w:abstractNumId w:val="13"/>
  </w:num>
  <w:num w:numId="24">
    <w:abstractNumId w:val="12"/>
  </w:num>
  <w:num w:numId="25">
    <w:abstractNumId w:val="9"/>
  </w:num>
  <w:num w:numId="26">
    <w:abstractNumId w:val="0"/>
  </w:num>
  <w:num w:numId="27">
    <w:abstractNumId w:val="21"/>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21"/>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9"/>
  </w:num>
  <w:num w:numId="35">
    <w:abstractNumId w:val="11"/>
  </w:num>
  <w:num w:numId="36">
    <w:abstractNumId w:val="6"/>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4"/>
  </w:num>
  <w:num w:numId="40">
    <w:abstractNumId w:val="21"/>
  </w:num>
  <w:num w:numId="41">
    <w:abstractNumId w:val="21"/>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1"/>
  </w:num>
  <w:num w:numId="46">
    <w:abstractNumId w:val="21"/>
  </w:num>
  <w:num w:numId="47">
    <w:abstractNumId w:val="1"/>
  </w:num>
  <w:num w:numId="48">
    <w:abstractNumId w:val="21"/>
  </w:num>
  <w:num w:numId="49">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CF9"/>
    <w:rsid w:val="0001266C"/>
    <w:rsid w:val="00027974"/>
    <w:rsid w:val="0003253B"/>
    <w:rsid w:val="000338A8"/>
    <w:rsid w:val="00051BA1"/>
    <w:rsid w:val="00052CB3"/>
    <w:rsid w:val="00054CBC"/>
    <w:rsid w:val="00054DE5"/>
    <w:rsid w:val="00056346"/>
    <w:rsid w:val="000578A2"/>
    <w:rsid w:val="000650D6"/>
    <w:rsid w:val="00066377"/>
    <w:rsid w:val="000672FE"/>
    <w:rsid w:val="00092A52"/>
    <w:rsid w:val="00097278"/>
    <w:rsid w:val="000A155E"/>
    <w:rsid w:val="000A52A4"/>
    <w:rsid w:val="000A545F"/>
    <w:rsid w:val="000A67EE"/>
    <w:rsid w:val="000C042F"/>
    <w:rsid w:val="000D364A"/>
    <w:rsid w:val="000D68A7"/>
    <w:rsid w:val="000E4F6C"/>
    <w:rsid w:val="000F1CD6"/>
    <w:rsid w:val="00122A8C"/>
    <w:rsid w:val="00123E35"/>
    <w:rsid w:val="00154899"/>
    <w:rsid w:val="00160C04"/>
    <w:rsid w:val="00161439"/>
    <w:rsid w:val="001614F2"/>
    <w:rsid w:val="00165387"/>
    <w:rsid w:val="0017023D"/>
    <w:rsid w:val="00186452"/>
    <w:rsid w:val="001907D9"/>
    <w:rsid w:val="001977FD"/>
    <w:rsid w:val="001C0249"/>
    <w:rsid w:val="001C52C4"/>
    <w:rsid w:val="001D2EBA"/>
    <w:rsid w:val="001D5C94"/>
    <w:rsid w:val="001E1A4B"/>
    <w:rsid w:val="001F15EF"/>
    <w:rsid w:val="00200563"/>
    <w:rsid w:val="002014F6"/>
    <w:rsid w:val="002058CC"/>
    <w:rsid w:val="00212EC1"/>
    <w:rsid w:val="00212F16"/>
    <w:rsid w:val="0022286F"/>
    <w:rsid w:val="002317BA"/>
    <w:rsid w:val="00233BCB"/>
    <w:rsid w:val="0024015C"/>
    <w:rsid w:val="00243DE9"/>
    <w:rsid w:val="00253367"/>
    <w:rsid w:val="00264297"/>
    <w:rsid w:val="00264799"/>
    <w:rsid w:val="00266C2A"/>
    <w:rsid w:val="0027117D"/>
    <w:rsid w:val="002A0A54"/>
    <w:rsid w:val="002B4407"/>
    <w:rsid w:val="002B7CE8"/>
    <w:rsid w:val="002C28AB"/>
    <w:rsid w:val="002D12C4"/>
    <w:rsid w:val="002D17F5"/>
    <w:rsid w:val="002E469B"/>
    <w:rsid w:val="002F5E25"/>
    <w:rsid w:val="002F72B8"/>
    <w:rsid w:val="00317250"/>
    <w:rsid w:val="00346384"/>
    <w:rsid w:val="00354703"/>
    <w:rsid w:val="00372FD0"/>
    <w:rsid w:val="0037459D"/>
    <w:rsid w:val="00380057"/>
    <w:rsid w:val="00380867"/>
    <w:rsid w:val="00391F87"/>
    <w:rsid w:val="00393FC6"/>
    <w:rsid w:val="00394C0E"/>
    <w:rsid w:val="00396044"/>
    <w:rsid w:val="003A1F41"/>
    <w:rsid w:val="003A3A16"/>
    <w:rsid w:val="003B106F"/>
    <w:rsid w:val="003C3AFA"/>
    <w:rsid w:val="003C7043"/>
    <w:rsid w:val="003D4EEB"/>
    <w:rsid w:val="003D7D05"/>
    <w:rsid w:val="003E33C2"/>
    <w:rsid w:val="003E3997"/>
    <w:rsid w:val="003F4426"/>
    <w:rsid w:val="003F703A"/>
    <w:rsid w:val="00412AA7"/>
    <w:rsid w:val="00414078"/>
    <w:rsid w:val="00415921"/>
    <w:rsid w:val="00421BE6"/>
    <w:rsid w:val="00437339"/>
    <w:rsid w:val="004400B1"/>
    <w:rsid w:val="00455AB4"/>
    <w:rsid w:val="00466E06"/>
    <w:rsid w:val="00486615"/>
    <w:rsid w:val="00490375"/>
    <w:rsid w:val="0049076C"/>
    <w:rsid w:val="00492139"/>
    <w:rsid w:val="004921C6"/>
    <w:rsid w:val="004A2A0C"/>
    <w:rsid w:val="004A2F47"/>
    <w:rsid w:val="004C4140"/>
    <w:rsid w:val="004D127C"/>
    <w:rsid w:val="004D3533"/>
    <w:rsid w:val="004D5D17"/>
    <w:rsid w:val="004E6023"/>
    <w:rsid w:val="004F02C4"/>
    <w:rsid w:val="00511193"/>
    <w:rsid w:val="00514D54"/>
    <w:rsid w:val="00517DAE"/>
    <w:rsid w:val="005255F7"/>
    <w:rsid w:val="005269CD"/>
    <w:rsid w:val="005455D3"/>
    <w:rsid w:val="00551173"/>
    <w:rsid w:val="0055604D"/>
    <w:rsid w:val="005579A9"/>
    <w:rsid w:val="00564062"/>
    <w:rsid w:val="005712B1"/>
    <w:rsid w:val="00575F62"/>
    <w:rsid w:val="0058466F"/>
    <w:rsid w:val="00590926"/>
    <w:rsid w:val="0059548E"/>
    <w:rsid w:val="005A5A0C"/>
    <w:rsid w:val="005B6E81"/>
    <w:rsid w:val="005B7863"/>
    <w:rsid w:val="005C173F"/>
    <w:rsid w:val="005D14EA"/>
    <w:rsid w:val="005D78B5"/>
    <w:rsid w:val="005F05F8"/>
    <w:rsid w:val="005F6C92"/>
    <w:rsid w:val="005F7F57"/>
    <w:rsid w:val="006017E2"/>
    <w:rsid w:val="00602AB0"/>
    <w:rsid w:val="006032A9"/>
    <w:rsid w:val="006076D0"/>
    <w:rsid w:val="00626884"/>
    <w:rsid w:val="0063659A"/>
    <w:rsid w:val="00637B2E"/>
    <w:rsid w:val="00642674"/>
    <w:rsid w:val="00675605"/>
    <w:rsid w:val="00680F55"/>
    <w:rsid w:val="006813C4"/>
    <w:rsid w:val="00683A84"/>
    <w:rsid w:val="006905CE"/>
    <w:rsid w:val="0069348B"/>
    <w:rsid w:val="00693901"/>
    <w:rsid w:val="00697ADB"/>
    <w:rsid w:val="006C28CE"/>
    <w:rsid w:val="006C7F11"/>
    <w:rsid w:val="006E58C8"/>
    <w:rsid w:val="006F2430"/>
    <w:rsid w:val="00702C5C"/>
    <w:rsid w:val="0071258A"/>
    <w:rsid w:val="00714478"/>
    <w:rsid w:val="00723044"/>
    <w:rsid w:val="007231BB"/>
    <w:rsid w:val="00723E5A"/>
    <w:rsid w:val="00737C34"/>
    <w:rsid w:val="0074333C"/>
    <w:rsid w:val="007437DF"/>
    <w:rsid w:val="007521DC"/>
    <w:rsid w:val="00765280"/>
    <w:rsid w:val="00766E72"/>
    <w:rsid w:val="00766E82"/>
    <w:rsid w:val="00771708"/>
    <w:rsid w:val="0078044A"/>
    <w:rsid w:val="00785360"/>
    <w:rsid w:val="00786D83"/>
    <w:rsid w:val="007938A8"/>
    <w:rsid w:val="007A27F4"/>
    <w:rsid w:val="007B1EA6"/>
    <w:rsid w:val="007B58EB"/>
    <w:rsid w:val="007C1FDC"/>
    <w:rsid w:val="007C3E62"/>
    <w:rsid w:val="007D2D74"/>
    <w:rsid w:val="007D3B2B"/>
    <w:rsid w:val="007D6D5D"/>
    <w:rsid w:val="007D7CAE"/>
    <w:rsid w:val="007E3941"/>
    <w:rsid w:val="0081313F"/>
    <w:rsid w:val="00815C45"/>
    <w:rsid w:val="00840F1D"/>
    <w:rsid w:val="00841877"/>
    <w:rsid w:val="00852872"/>
    <w:rsid w:val="0086273D"/>
    <w:rsid w:val="00870F00"/>
    <w:rsid w:val="00871CCC"/>
    <w:rsid w:val="008722BC"/>
    <w:rsid w:val="008803F0"/>
    <w:rsid w:val="00897D20"/>
    <w:rsid w:val="00897E04"/>
    <w:rsid w:val="008B7DE9"/>
    <w:rsid w:val="008D20D0"/>
    <w:rsid w:val="008D51DA"/>
    <w:rsid w:val="008E334A"/>
    <w:rsid w:val="008E4A03"/>
    <w:rsid w:val="008F48D9"/>
    <w:rsid w:val="00915169"/>
    <w:rsid w:val="00921183"/>
    <w:rsid w:val="0094717B"/>
    <w:rsid w:val="00953520"/>
    <w:rsid w:val="00961DB1"/>
    <w:rsid w:val="009740D1"/>
    <w:rsid w:val="0097568E"/>
    <w:rsid w:val="00976F4C"/>
    <w:rsid w:val="00982671"/>
    <w:rsid w:val="00985A82"/>
    <w:rsid w:val="009863D5"/>
    <w:rsid w:val="00992CF9"/>
    <w:rsid w:val="009A03A0"/>
    <w:rsid w:val="009A5A32"/>
    <w:rsid w:val="009A78D8"/>
    <w:rsid w:val="009B395E"/>
    <w:rsid w:val="009C6C7C"/>
    <w:rsid w:val="009D473F"/>
    <w:rsid w:val="009D5D99"/>
    <w:rsid w:val="009E59AE"/>
    <w:rsid w:val="00A00064"/>
    <w:rsid w:val="00A005F7"/>
    <w:rsid w:val="00A07BD6"/>
    <w:rsid w:val="00A13D88"/>
    <w:rsid w:val="00A330AC"/>
    <w:rsid w:val="00A53FE9"/>
    <w:rsid w:val="00A61D1D"/>
    <w:rsid w:val="00A6523F"/>
    <w:rsid w:val="00A6677F"/>
    <w:rsid w:val="00A6731B"/>
    <w:rsid w:val="00A7773A"/>
    <w:rsid w:val="00A77AA0"/>
    <w:rsid w:val="00A94446"/>
    <w:rsid w:val="00AA0076"/>
    <w:rsid w:val="00AB7675"/>
    <w:rsid w:val="00AC2791"/>
    <w:rsid w:val="00AF3F53"/>
    <w:rsid w:val="00B0012C"/>
    <w:rsid w:val="00B00264"/>
    <w:rsid w:val="00B142E6"/>
    <w:rsid w:val="00B14E37"/>
    <w:rsid w:val="00B202F0"/>
    <w:rsid w:val="00B228D2"/>
    <w:rsid w:val="00B25808"/>
    <w:rsid w:val="00B27F9C"/>
    <w:rsid w:val="00B36BE2"/>
    <w:rsid w:val="00B40B2F"/>
    <w:rsid w:val="00B705B3"/>
    <w:rsid w:val="00B86408"/>
    <w:rsid w:val="00B967A5"/>
    <w:rsid w:val="00BA42DB"/>
    <w:rsid w:val="00BA50B2"/>
    <w:rsid w:val="00BA6139"/>
    <w:rsid w:val="00BC5955"/>
    <w:rsid w:val="00BF03B0"/>
    <w:rsid w:val="00C20B62"/>
    <w:rsid w:val="00C2124E"/>
    <w:rsid w:val="00C37862"/>
    <w:rsid w:val="00C40AF2"/>
    <w:rsid w:val="00C42A2B"/>
    <w:rsid w:val="00C43745"/>
    <w:rsid w:val="00C60697"/>
    <w:rsid w:val="00C7098C"/>
    <w:rsid w:val="00C71CF9"/>
    <w:rsid w:val="00C762E9"/>
    <w:rsid w:val="00C806A4"/>
    <w:rsid w:val="00C85B07"/>
    <w:rsid w:val="00CA1A94"/>
    <w:rsid w:val="00CC6C56"/>
    <w:rsid w:val="00CD22ED"/>
    <w:rsid w:val="00CE0531"/>
    <w:rsid w:val="00CE4684"/>
    <w:rsid w:val="00CE4ACC"/>
    <w:rsid w:val="00CF6D2A"/>
    <w:rsid w:val="00D04F96"/>
    <w:rsid w:val="00D05E25"/>
    <w:rsid w:val="00D23400"/>
    <w:rsid w:val="00D2630E"/>
    <w:rsid w:val="00D3085B"/>
    <w:rsid w:val="00D320B3"/>
    <w:rsid w:val="00D4031B"/>
    <w:rsid w:val="00D42CBC"/>
    <w:rsid w:val="00D44276"/>
    <w:rsid w:val="00D51BBA"/>
    <w:rsid w:val="00D51C73"/>
    <w:rsid w:val="00D53805"/>
    <w:rsid w:val="00D54F2C"/>
    <w:rsid w:val="00D63DFA"/>
    <w:rsid w:val="00D73522"/>
    <w:rsid w:val="00D76C3F"/>
    <w:rsid w:val="00D776C7"/>
    <w:rsid w:val="00D81FB9"/>
    <w:rsid w:val="00D90B8C"/>
    <w:rsid w:val="00D9607F"/>
    <w:rsid w:val="00DA1844"/>
    <w:rsid w:val="00DA2A6A"/>
    <w:rsid w:val="00DB2710"/>
    <w:rsid w:val="00DB2F35"/>
    <w:rsid w:val="00DC15E3"/>
    <w:rsid w:val="00DC1797"/>
    <w:rsid w:val="00DC7796"/>
    <w:rsid w:val="00DD77D4"/>
    <w:rsid w:val="00DD7828"/>
    <w:rsid w:val="00DE45E1"/>
    <w:rsid w:val="00DF1141"/>
    <w:rsid w:val="00DF1EDD"/>
    <w:rsid w:val="00DF327F"/>
    <w:rsid w:val="00DF42B8"/>
    <w:rsid w:val="00E11555"/>
    <w:rsid w:val="00E1628E"/>
    <w:rsid w:val="00E47CD4"/>
    <w:rsid w:val="00E50476"/>
    <w:rsid w:val="00E53568"/>
    <w:rsid w:val="00E57CD2"/>
    <w:rsid w:val="00E6305F"/>
    <w:rsid w:val="00E66397"/>
    <w:rsid w:val="00E67375"/>
    <w:rsid w:val="00E73D09"/>
    <w:rsid w:val="00E8024D"/>
    <w:rsid w:val="00E811C0"/>
    <w:rsid w:val="00E83192"/>
    <w:rsid w:val="00E92AF3"/>
    <w:rsid w:val="00EB51C4"/>
    <w:rsid w:val="00EB6FB4"/>
    <w:rsid w:val="00EC6865"/>
    <w:rsid w:val="00EC752F"/>
    <w:rsid w:val="00ED4706"/>
    <w:rsid w:val="00EE2B6B"/>
    <w:rsid w:val="00EF28FB"/>
    <w:rsid w:val="00EF338F"/>
    <w:rsid w:val="00EF3EAB"/>
    <w:rsid w:val="00EF4A2B"/>
    <w:rsid w:val="00F0379C"/>
    <w:rsid w:val="00F04EAC"/>
    <w:rsid w:val="00F0672D"/>
    <w:rsid w:val="00F15930"/>
    <w:rsid w:val="00F21B0A"/>
    <w:rsid w:val="00F23861"/>
    <w:rsid w:val="00F27815"/>
    <w:rsid w:val="00F36A75"/>
    <w:rsid w:val="00F4178F"/>
    <w:rsid w:val="00F478BE"/>
    <w:rsid w:val="00F644E1"/>
    <w:rsid w:val="00F66EA1"/>
    <w:rsid w:val="00F81C20"/>
    <w:rsid w:val="00F95C56"/>
    <w:rsid w:val="00FA01A9"/>
    <w:rsid w:val="00FA4E9A"/>
    <w:rsid w:val="00FC6CA7"/>
    <w:rsid w:val="00FD0669"/>
    <w:rsid w:val="00FD588B"/>
    <w:rsid w:val="00FE2063"/>
    <w:rsid w:val="00FE2566"/>
    <w:rsid w:val="00FF2229"/>
    <w:rsid w:val="00FF5C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6742"/>
  <w15:chartTrackingRefBased/>
  <w15:docId w15:val="{EB006093-039F-40E9-8C38-513903D4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43"/>
  </w:style>
  <w:style w:type="paragraph" w:styleId="Heading1">
    <w:name w:val="heading 1"/>
    <w:basedOn w:val="Normal"/>
    <w:next w:val="Normal"/>
    <w:link w:val="Heading1Char"/>
    <w:uiPriority w:val="9"/>
    <w:qFormat/>
    <w:rsid w:val="00C37862"/>
    <w:pPr>
      <w:keepNext/>
      <w:keepLines/>
      <w:numPr>
        <w:numId w:val="9"/>
      </w:numPr>
      <w:spacing w:before="240" w:after="0" w:line="240" w:lineRule="auto"/>
      <w:outlineLvl w:val="0"/>
    </w:pPr>
    <w:rPr>
      <w:rFonts w:asciiTheme="majorHAnsi" w:eastAsiaTheme="majorEastAsia" w:hAnsiTheme="majorHAnsi" w:cstheme="majorBidi"/>
      <w:color w:val="2E74B5" w:themeColor="accent1" w:themeShade="BF"/>
      <w:sz w:val="32"/>
      <w:szCs w:val="32"/>
      <w:lang w:eastAsia="fr-FR"/>
    </w:rPr>
  </w:style>
  <w:style w:type="paragraph" w:styleId="Heading2">
    <w:name w:val="heading 2"/>
    <w:basedOn w:val="Heading1"/>
    <w:next w:val="Normal"/>
    <w:link w:val="Heading2Char"/>
    <w:uiPriority w:val="9"/>
    <w:unhideWhenUsed/>
    <w:qFormat/>
    <w:rsid w:val="005D78B5"/>
    <w:pPr>
      <w:numPr>
        <w:ilvl w:val="1"/>
      </w:numPr>
      <w:outlineLvl w:val="1"/>
    </w:pPr>
  </w:style>
  <w:style w:type="paragraph" w:styleId="Heading3">
    <w:name w:val="heading 3"/>
    <w:basedOn w:val="Normal"/>
    <w:next w:val="Normal"/>
    <w:link w:val="Heading3Char"/>
    <w:uiPriority w:val="9"/>
    <w:unhideWhenUsed/>
    <w:qFormat/>
    <w:rsid w:val="00982671"/>
    <w:pPr>
      <w:keepNext/>
      <w:keepLines/>
      <w:numPr>
        <w:ilvl w:val="2"/>
        <w:numId w:val="9"/>
      </w:numPr>
      <w:spacing w:before="40" w:after="0" w:line="240" w:lineRule="auto"/>
      <w:outlineLvl w:val="2"/>
    </w:pPr>
    <w:rPr>
      <w:rFonts w:asciiTheme="majorHAnsi" w:eastAsiaTheme="majorEastAsia" w:hAnsiTheme="majorHAnsi" w:cstheme="majorBidi"/>
      <w:color w:val="1F4D78" w:themeColor="accent1" w:themeShade="7F"/>
      <w:sz w:val="24"/>
      <w:szCs w:val="24"/>
      <w:lang w:eastAsia="fr-FR"/>
    </w:rPr>
  </w:style>
  <w:style w:type="paragraph" w:styleId="Heading4">
    <w:name w:val="heading 4"/>
    <w:basedOn w:val="Normal"/>
    <w:next w:val="Normal"/>
    <w:link w:val="Heading4Char"/>
    <w:uiPriority w:val="9"/>
    <w:unhideWhenUsed/>
    <w:qFormat/>
    <w:rsid w:val="00786D83"/>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5D78B5"/>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D78B5"/>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D78B5"/>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D78B5"/>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D78B5"/>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C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412AA7"/>
    <w:pPr>
      <w:spacing w:after="200" w:line="240" w:lineRule="auto"/>
    </w:pPr>
    <w:rPr>
      <w:i/>
      <w:iCs/>
      <w:color w:val="44546A" w:themeColor="text2"/>
      <w:sz w:val="18"/>
      <w:szCs w:val="18"/>
    </w:rPr>
  </w:style>
  <w:style w:type="paragraph" w:styleId="ListParagraph">
    <w:name w:val="List Paragraph"/>
    <w:basedOn w:val="Normal"/>
    <w:uiPriority w:val="34"/>
    <w:qFormat/>
    <w:rsid w:val="00DC15E3"/>
    <w:pPr>
      <w:ind w:left="720"/>
      <w:contextualSpacing/>
    </w:pPr>
  </w:style>
  <w:style w:type="paragraph" w:styleId="BalloonText">
    <w:name w:val="Balloon Text"/>
    <w:basedOn w:val="Normal"/>
    <w:link w:val="BalloonTextChar"/>
    <w:uiPriority w:val="99"/>
    <w:semiHidden/>
    <w:unhideWhenUsed/>
    <w:rsid w:val="00F41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78F"/>
    <w:rPr>
      <w:rFonts w:ascii="Segoe UI" w:hAnsi="Segoe UI" w:cs="Segoe UI"/>
      <w:sz w:val="18"/>
      <w:szCs w:val="18"/>
    </w:rPr>
  </w:style>
  <w:style w:type="paragraph" w:styleId="Title">
    <w:name w:val="Title"/>
    <w:basedOn w:val="Normal"/>
    <w:link w:val="TitleChar"/>
    <w:qFormat/>
    <w:rsid w:val="00A07BD6"/>
    <w:pPr>
      <w:tabs>
        <w:tab w:val="left" w:pos="851"/>
      </w:tabs>
      <w:spacing w:before="480" w:after="120" w:line="240" w:lineRule="auto"/>
      <w:jc w:val="center"/>
      <w:outlineLvl w:val="0"/>
    </w:pPr>
    <w:rPr>
      <w:rFonts w:ascii="Calibri" w:eastAsia="Times New Roman" w:hAnsi="Calibri" w:cs="Arial"/>
      <w:b/>
      <w:bCs/>
      <w:color w:val="2E74B5"/>
      <w:kern w:val="28"/>
      <w:sz w:val="32"/>
      <w:szCs w:val="32"/>
    </w:rPr>
  </w:style>
  <w:style w:type="character" w:customStyle="1" w:styleId="TitleChar">
    <w:name w:val="Title Char"/>
    <w:basedOn w:val="DefaultParagraphFont"/>
    <w:link w:val="Title"/>
    <w:rsid w:val="00A07BD6"/>
    <w:rPr>
      <w:rFonts w:ascii="Calibri" w:eastAsia="Times New Roman" w:hAnsi="Calibri" w:cs="Arial"/>
      <w:b/>
      <w:bCs/>
      <w:color w:val="2E74B5"/>
      <w:kern w:val="28"/>
      <w:sz w:val="32"/>
      <w:szCs w:val="32"/>
    </w:rPr>
  </w:style>
  <w:style w:type="paragraph" w:styleId="Header">
    <w:name w:val="header"/>
    <w:basedOn w:val="Normal"/>
    <w:link w:val="HeaderChar"/>
    <w:uiPriority w:val="99"/>
    <w:unhideWhenUsed/>
    <w:rsid w:val="004866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615"/>
  </w:style>
  <w:style w:type="paragraph" w:styleId="Footer">
    <w:name w:val="footer"/>
    <w:basedOn w:val="Normal"/>
    <w:link w:val="FooterChar"/>
    <w:uiPriority w:val="99"/>
    <w:unhideWhenUsed/>
    <w:rsid w:val="004866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615"/>
  </w:style>
  <w:style w:type="character" w:customStyle="1" w:styleId="Heading1Char">
    <w:name w:val="Heading 1 Char"/>
    <w:basedOn w:val="DefaultParagraphFont"/>
    <w:link w:val="Heading1"/>
    <w:uiPriority w:val="9"/>
    <w:rsid w:val="00C37862"/>
    <w:rPr>
      <w:rFonts w:asciiTheme="majorHAnsi" w:eastAsiaTheme="majorEastAsia" w:hAnsiTheme="majorHAnsi" w:cstheme="majorBidi"/>
      <w:color w:val="2E74B5" w:themeColor="accent1" w:themeShade="BF"/>
      <w:sz w:val="32"/>
      <w:szCs w:val="32"/>
      <w:lang w:eastAsia="fr-FR"/>
    </w:rPr>
  </w:style>
  <w:style w:type="character" w:customStyle="1" w:styleId="Heading2Char">
    <w:name w:val="Heading 2 Char"/>
    <w:basedOn w:val="DefaultParagraphFont"/>
    <w:link w:val="Heading2"/>
    <w:uiPriority w:val="9"/>
    <w:rsid w:val="005D78B5"/>
    <w:rPr>
      <w:rFonts w:asciiTheme="majorHAnsi" w:eastAsiaTheme="majorEastAsia" w:hAnsiTheme="majorHAnsi" w:cstheme="majorBidi"/>
      <w:color w:val="2E74B5" w:themeColor="accent1" w:themeShade="BF"/>
      <w:sz w:val="32"/>
      <w:szCs w:val="32"/>
      <w:lang w:eastAsia="fr-FR"/>
    </w:rPr>
  </w:style>
  <w:style w:type="character" w:customStyle="1" w:styleId="Heading3Char">
    <w:name w:val="Heading 3 Char"/>
    <w:basedOn w:val="DefaultParagraphFont"/>
    <w:link w:val="Heading3"/>
    <w:uiPriority w:val="9"/>
    <w:rsid w:val="00982671"/>
    <w:rPr>
      <w:rFonts w:asciiTheme="majorHAnsi" w:eastAsiaTheme="majorEastAsia" w:hAnsiTheme="majorHAnsi" w:cstheme="majorBidi"/>
      <w:color w:val="1F4D78" w:themeColor="accent1" w:themeShade="7F"/>
      <w:sz w:val="24"/>
      <w:szCs w:val="24"/>
      <w:lang w:eastAsia="fr-FR"/>
    </w:rPr>
  </w:style>
  <w:style w:type="character" w:styleId="Hyperlink">
    <w:name w:val="Hyperlink"/>
    <w:basedOn w:val="DefaultParagraphFont"/>
    <w:uiPriority w:val="99"/>
    <w:unhideWhenUsed/>
    <w:rsid w:val="00982671"/>
    <w:rPr>
      <w:color w:val="0563C1" w:themeColor="hyperlink"/>
      <w:u w:val="single"/>
    </w:rPr>
  </w:style>
  <w:style w:type="paragraph" w:styleId="NoSpacing">
    <w:name w:val="No Spacing"/>
    <w:uiPriority w:val="1"/>
    <w:qFormat/>
    <w:rsid w:val="00982671"/>
    <w:pPr>
      <w:spacing w:after="0" w:line="240" w:lineRule="auto"/>
    </w:pPr>
    <w:rPr>
      <w:rFonts w:eastAsiaTheme="minorEastAsia"/>
      <w:sz w:val="24"/>
      <w:szCs w:val="24"/>
      <w:lang w:eastAsia="fr-FR"/>
    </w:rPr>
  </w:style>
  <w:style w:type="paragraph" w:styleId="TOCHeading">
    <w:name w:val="TOC Heading"/>
    <w:basedOn w:val="Heading1"/>
    <w:next w:val="Normal"/>
    <w:uiPriority w:val="39"/>
    <w:unhideWhenUsed/>
    <w:qFormat/>
    <w:rsid w:val="00982671"/>
    <w:pPr>
      <w:spacing w:line="259" w:lineRule="auto"/>
      <w:outlineLvl w:val="9"/>
    </w:pPr>
    <w:rPr>
      <w:lang w:val="en-US" w:eastAsia="en-US"/>
    </w:rPr>
  </w:style>
  <w:style w:type="paragraph" w:styleId="TOC1">
    <w:name w:val="toc 1"/>
    <w:basedOn w:val="Normal"/>
    <w:next w:val="Normal"/>
    <w:autoRedefine/>
    <w:uiPriority w:val="39"/>
    <w:unhideWhenUsed/>
    <w:rsid w:val="000A67EE"/>
    <w:pPr>
      <w:tabs>
        <w:tab w:val="right" w:leader="dot" w:pos="7360"/>
      </w:tabs>
      <w:spacing w:after="100"/>
    </w:pPr>
  </w:style>
  <w:style w:type="paragraph" w:styleId="TOC2">
    <w:name w:val="toc 2"/>
    <w:basedOn w:val="Normal"/>
    <w:next w:val="Normal"/>
    <w:autoRedefine/>
    <w:uiPriority w:val="39"/>
    <w:unhideWhenUsed/>
    <w:rsid w:val="00982671"/>
    <w:pPr>
      <w:spacing w:after="100"/>
      <w:ind w:left="220"/>
    </w:pPr>
  </w:style>
  <w:style w:type="paragraph" w:styleId="TOC3">
    <w:name w:val="toc 3"/>
    <w:basedOn w:val="Normal"/>
    <w:next w:val="Normal"/>
    <w:autoRedefine/>
    <w:uiPriority w:val="39"/>
    <w:unhideWhenUsed/>
    <w:rsid w:val="00982671"/>
    <w:pPr>
      <w:spacing w:after="100"/>
      <w:ind w:left="440"/>
    </w:pPr>
  </w:style>
  <w:style w:type="character" w:customStyle="1" w:styleId="Heading4Char">
    <w:name w:val="Heading 4 Char"/>
    <w:basedOn w:val="DefaultParagraphFont"/>
    <w:link w:val="Heading4"/>
    <w:uiPriority w:val="9"/>
    <w:rsid w:val="00786D8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5D78B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5D78B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5D78B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5D78B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D78B5"/>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semiHidden/>
    <w:unhideWhenUsed/>
    <w:qFormat/>
    <w:rsid w:val="00354703"/>
    <w:pPr>
      <w:spacing w:after="120" w:line="240" w:lineRule="auto"/>
      <w:jc w:val="both"/>
    </w:pPr>
    <w:rPr>
      <w:rFonts w:ascii="Arial" w:eastAsia="Batang" w:hAnsi="Arial" w:cs="Calibri"/>
      <w:lang w:eastAsia="en-GB"/>
    </w:rPr>
  </w:style>
  <w:style w:type="character" w:customStyle="1" w:styleId="BodyTextChar">
    <w:name w:val="Body Text Char"/>
    <w:basedOn w:val="DefaultParagraphFont"/>
    <w:link w:val="BodyText"/>
    <w:semiHidden/>
    <w:rsid w:val="00354703"/>
    <w:rPr>
      <w:rFonts w:ascii="Arial" w:eastAsia="Batang" w:hAnsi="Arial" w:cs="Calibri"/>
      <w:lang w:eastAsia="en-GB"/>
    </w:rPr>
  </w:style>
  <w:style w:type="table" w:styleId="TableGrid">
    <w:name w:val="Table Grid"/>
    <w:basedOn w:val="TableNormal"/>
    <w:uiPriority w:val="59"/>
    <w:rsid w:val="00354703"/>
    <w:pPr>
      <w:spacing w:after="0" w:line="240" w:lineRule="auto"/>
    </w:pPr>
    <w:rPr>
      <w:rFonts w:ascii="Calibri" w:eastAsia="Batang" w:hAnsi="Calibri" w:cs="Times New Roman"/>
      <w:sz w:val="20"/>
      <w:szCs w:val="20"/>
      <w:lang w:eastAsia="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5C17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173F"/>
    <w:rPr>
      <w:sz w:val="20"/>
      <w:szCs w:val="20"/>
    </w:rPr>
  </w:style>
  <w:style w:type="character" w:styleId="FootnoteReference">
    <w:name w:val="footnote reference"/>
    <w:basedOn w:val="DefaultParagraphFont"/>
    <w:uiPriority w:val="99"/>
    <w:semiHidden/>
    <w:unhideWhenUsed/>
    <w:rsid w:val="005C173F"/>
    <w:rPr>
      <w:vertAlign w:val="superscript"/>
    </w:rPr>
  </w:style>
  <w:style w:type="character" w:styleId="CommentReference">
    <w:name w:val="annotation reference"/>
    <w:basedOn w:val="DefaultParagraphFont"/>
    <w:uiPriority w:val="99"/>
    <w:semiHidden/>
    <w:unhideWhenUsed/>
    <w:rsid w:val="00680F55"/>
    <w:rPr>
      <w:sz w:val="16"/>
      <w:szCs w:val="16"/>
    </w:rPr>
  </w:style>
  <w:style w:type="paragraph" w:styleId="CommentText">
    <w:name w:val="annotation text"/>
    <w:basedOn w:val="Normal"/>
    <w:link w:val="CommentTextChar"/>
    <w:uiPriority w:val="99"/>
    <w:semiHidden/>
    <w:unhideWhenUsed/>
    <w:rsid w:val="00680F55"/>
    <w:pPr>
      <w:spacing w:line="240" w:lineRule="auto"/>
    </w:pPr>
    <w:rPr>
      <w:sz w:val="20"/>
      <w:szCs w:val="20"/>
    </w:rPr>
  </w:style>
  <w:style w:type="character" w:customStyle="1" w:styleId="CommentTextChar">
    <w:name w:val="Comment Text Char"/>
    <w:basedOn w:val="DefaultParagraphFont"/>
    <w:link w:val="CommentText"/>
    <w:uiPriority w:val="99"/>
    <w:semiHidden/>
    <w:rsid w:val="00680F55"/>
    <w:rPr>
      <w:sz w:val="20"/>
      <w:szCs w:val="20"/>
    </w:rPr>
  </w:style>
  <w:style w:type="paragraph" w:styleId="CommentSubject">
    <w:name w:val="annotation subject"/>
    <w:basedOn w:val="CommentText"/>
    <w:next w:val="CommentText"/>
    <w:link w:val="CommentSubjectChar"/>
    <w:uiPriority w:val="99"/>
    <w:semiHidden/>
    <w:unhideWhenUsed/>
    <w:rsid w:val="00680F55"/>
    <w:rPr>
      <w:b/>
      <w:bCs/>
    </w:rPr>
  </w:style>
  <w:style w:type="character" w:customStyle="1" w:styleId="CommentSubjectChar">
    <w:name w:val="Comment Subject Char"/>
    <w:basedOn w:val="CommentTextChar"/>
    <w:link w:val="CommentSubject"/>
    <w:uiPriority w:val="99"/>
    <w:semiHidden/>
    <w:rsid w:val="00680F55"/>
    <w:rPr>
      <w:b/>
      <w:bCs/>
      <w:sz w:val="20"/>
      <w:szCs w:val="20"/>
    </w:rPr>
  </w:style>
  <w:style w:type="paragraph" w:styleId="Revision">
    <w:name w:val="Revision"/>
    <w:hidden/>
    <w:uiPriority w:val="99"/>
    <w:semiHidden/>
    <w:rsid w:val="00200563"/>
    <w:pPr>
      <w:spacing w:after="0" w:line="240" w:lineRule="auto"/>
    </w:pPr>
  </w:style>
  <w:style w:type="character" w:styleId="FollowedHyperlink">
    <w:name w:val="FollowedHyperlink"/>
    <w:basedOn w:val="DefaultParagraphFont"/>
    <w:uiPriority w:val="99"/>
    <w:semiHidden/>
    <w:unhideWhenUsed/>
    <w:rsid w:val="00DC7796"/>
    <w:rPr>
      <w:color w:val="954F72" w:themeColor="followedHyperlink"/>
      <w:u w:val="single"/>
    </w:rPr>
  </w:style>
  <w:style w:type="character" w:customStyle="1" w:styleId="NichtaufgelsteErwhnung1">
    <w:name w:val="Nicht aufgelöste Erwähnung1"/>
    <w:basedOn w:val="DefaultParagraphFont"/>
    <w:uiPriority w:val="99"/>
    <w:semiHidden/>
    <w:unhideWhenUsed/>
    <w:rsid w:val="006905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992813">
      <w:bodyDiv w:val="1"/>
      <w:marLeft w:val="0"/>
      <w:marRight w:val="0"/>
      <w:marTop w:val="0"/>
      <w:marBottom w:val="0"/>
      <w:divBdr>
        <w:top w:val="none" w:sz="0" w:space="0" w:color="auto"/>
        <w:left w:val="none" w:sz="0" w:space="0" w:color="auto"/>
        <w:bottom w:val="none" w:sz="0" w:space="0" w:color="auto"/>
        <w:right w:val="none" w:sz="0" w:space="0" w:color="auto"/>
      </w:divBdr>
    </w:div>
    <w:div w:id="1002974955">
      <w:bodyDiv w:val="1"/>
      <w:marLeft w:val="0"/>
      <w:marRight w:val="0"/>
      <w:marTop w:val="0"/>
      <w:marBottom w:val="0"/>
      <w:divBdr>
        <w:top w:val="none" w:sz="0" w:space="0" w:color="auto"/>
        <w:left w:val="none" w:sz="0" w:space="0" w:color="auto"/>
        <w:bottom w:val="none" w:sz="0" w:space="0" w:color="auto"/>
        <w:right w:val="none" w:sz="0" w:space="0" w:color="auto"/>
      </w:divBdr>
    </w:div>
    <w:div w:id="1855339808">
      <w:bodyDiv w:val="1"/>
      <w:marLeft w:val="0"/>
      <w:marRight w:val="0"/>
      <w:marTop w:val="0"/>
      <w:marBottom w:val="0"/>
      <w:divBdr>
        <w:top w:val="none" w:sz="0" w:space="0" w:color="auto"/>
        <w:left w:val="none" w:sz="0" w:space="0" w:color="auto"/>
        <w:bottom w:val="none" w:sz="0" w:space="0" w:color="auto"/>
        <w:right w:val="none" w:sz="0" w:space="0" w:color="auto"/>
      </w:divBdr>
    </w:div>
    <w:div w:id="209108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amsa.gov.au/safety-navigation/navigation-systems/navigation-services-australian-waters-outlook-203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3gpp.org/about-3gpp"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ala-aism.org/product-category/publications/guidelines/" TargetMode="Externa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ala-aism.org/technical/e-nav-testbed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ho.in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tools.ietf.org/html/rfc81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68861-6038-49FE-BD67-7E3EE8B90F30}"/>
</file>

<file path=customXml/itemProps2.xml><?xml version="1.0" encoding="utf-8"?>
<ds:datastoreItem xmlns:ds="http://schemas.openxmlformats.org/officeDocument/2006/customXml" ds:itemID="{24E7DE00-66C1-40EE-88FD-33D2214058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EEA654-006C-4EC8-8E36-1CA7CE4E9BBF}">
  <ds:schemaRefs>
    <ds:schemaRef ds:uri="http://schemas.microsoft.com/sharepoint/v3/contenttype/forms"/>
  </ds:schemaRefs>
</ds:datastoreItem>
</file>

<file path=customXml/itemProps4.xml><?xml version="1.0" encoding="utf-8"?>
<ds:datastoreItem xmlns:ds="http://schemas.openxmlformats.org/officeDocument/2006/customXml" ds:itemID="{157322BE-3481-48EF-BD7C-9C2447F84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8361</Words>
  <Characters>47664</Characters>
  <Application>Microsoft Office Word</Application>
  <DocSecurity>0</DocSecurity>
  <Lines>397</Lines>
  <Paragraphs>111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Trinity House</Company>
  <LinksUpToDate>false</LinksUpToDate>
  <CharactersWithSpaces>55914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Williams</dc:creator>
  <cp:keywords/>
  <dc:description/>
  <cp:lastModifiedBy>Alimchandani, Mahesh</cp:lastModifiedBy>
  <cp:revision>24</cp:revision>
  <dcterms:created xsi:type="dcterms:W3CDTF">2020-06-03T07:46:00Z</dcterms:created>
  <dcterms:modified xsi:type="dcterms:W3CDTF">2020-08-31T02:30:00Z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14549200</vt:r8>
  </property>
</Properties>
</file>